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832C4" w14:textId="488147E7" w:rsidR="00F444FE" w:rsidRPr="00F444FE" w:rsidRDefault="00F444FE" w:rsidP="00F444FE">
      <w:pPr>
        <w:pStyle w:val="Citao"/>
        <w:pBdr>
          <w:top w:val="single" w:sz="4" w:space="0" w:color="1F497D"/>
        </w:pBdr>
        <w:spacing w:line="276" w:lineRule="auto"/>
        <w:rPr>
          <w:rFonts w:cs="Arial"/>
          <w:b/>
          <w:bCs/>
          <w:i w:val="0"/>
          <w:iCs w:val="0"/>
          <w:szCs w:val="20"/>
        </w:rPr>
      </w:pPr>
      <w:r w:rsidRPr="00F444FE">
        <w:rPr>
          <w:rFonts w:cs="Arial"/>
          <w:b/>
          <w:bCs/>
          <w:i w:val="0"/>
          <w:iCs w:val="0"/>
          <w:szCs w:val="20"/>
        </w:rPr>
        <w:t>NOTAS EXPLICATIVAS</w:t>
      </w:r>
    </w:p>
    <w:p w14:paraId="6F35EACB" w14:textId="55C7AD3F" w:rsidR="00514C8D" w:rsidRDefault="00282873" w:rsidP="00F444FE">
      <w:pPr>
        <w:pStyle w:val="Citao"/>
        <w:pBdr>
          <w:top w:val="single" w:sz="4" w:space="0" w:color="1F497D"/>
        </w:pBdr>
        <w:spacing w:line="276" w:lineRule="auto"/>
      </w:pPr>
      <w:r w:rsidRPr="00805244">
        <w:rPr>
          <w:rFonts w:cs="Arial"/>
          <w:szCs w:val="20"/>
        </w:rPr>
        <w:t xml:space="preserve">O presente modelo de aviso de dispensa foi elaborado com fundamento na Lei nº 14.133/21 e na IN SEGES/ME nº 67/21. </w:t>
      </w:r>
      <w:r w:rsidRPr="00805244">
        <w:rPr>
          <w:rFonts w:cs="Arial"/>
          <w:color w:val="000000" w:themeColor="text1"/>
          <w:szCs w:val="20"/>
        </w:rPr>
        <w:t xml:space="preserve">Eventuais sugestões de alteração de texto do referido modelo de </w:t>
      </w:r>
      <w:r w:rsidR="00313FBD">
        <w:rPr>
          <w:rFonts w:cs="Arial"/>
          <w:color w:val="000000" w:themeColor="text1"/>
          <w:szCs w:val="20"/>
        </w:rPr>
        <w:t>aviso</w:t>
      </w:r>
      <w:r w:rsidRPr="00805244">
        <w:rPr>
          <w:rFonts w:cs="Arial"/>
          <w:color w:val="000000" w:themeColor="text1"/>
          <w:szCs w:val="20"/>
        </w:rPr>
        <w:t xml:space="preserve"> </w:t>
      </w:r>
      <w:r w:rsidR="00313FBD">
        <w:rPr>
          <w:rFonts w:cs="Arial"/>
          <w:color w:val="000000" w:themeColor="text1"/>
          <w:szCs w:val="20"/>
        </w:rPr>
        <w:t xml:space="preserve">de contratação direta </w:t>
      </w:r>
      <w:r w:rsidRPr="00805244">
        <w:rPr>
          <w:rFonts w:cs="Arial"/>
          <w:color w:val="000000" w:themeColor="text1"/>
          <w:szCs w:val="20"/>
        </w:rPr>
        <w:t xml:space="preserve">poderão ser encaminhadas </w:t>
      </w:r>
      <w:r w:rsidRPr="00805244">
        <w:rPr>
          <w:rFonts w:cs="Arial"/>
          <w:szCs w:val="20"/>
        </w:rPr>
        <w:t>ao e-mail:</w:t>
      </w:r>
      <w:r w:rsidR="00514C8D">
        <w:rPr>
          <w:rFonts w:cs="Arial"/>
          <w:szCs w:val="20"/>
        </w:rPr>
        <w:t xml:space="preserve"> </w:t>
      </w:r>
      <w:hyperlink r:id="rId8" w:history="1">
        <w:r w:rsidR="00514C8D" w:rsidRPr="007D1F68">
          <w:rPr>
            <w:rStyle w:val="Hyperlink"/>
          </w:rPr>
          <w:t>falecom@portaldecompraspublicas.com.br</w:t>
        </w:r>
      </w:hyperlink>
    </w:p>
    <w:p w14:paraId="1751D3B5" w14:textId="7CAF6155" w:rsidR="009E584F" w:rsidRPr="00805244" w:rsidRDefault="009E584F" w:rsidP="00F444FE">
      <w:pPr>
        <w:pStyle w:val="Citao"/>
        <w:pBdr>
          <w:top w:val="single" w:sz="4" w:space="0" w:color="1F497D"/>
        </w:pBdr>
        <w:spacing w:line="276" w:lineRule="auto"/>
        <w:rPr>
          <w:rFonts w:cs="Arial"/>
          <w:color w:val="00B0F0"/>
          <w:szCs w:val="20"/>
        </w:rPr>
      </w:pPr>
      <w:r w:rsidRPr="00805244">
        <w:rPr>
          <w:rFonts w:cs="Arial"/>
          <w:szCs w:val="20"/>
        </w:rPr>
        <w:t xml:space="preserve">Os itens deste modelo de </w:t>
      </w:r>
      <w:r w:rsidR="00313FBD">
        <w:rPr>
          <w:rFonts w:cs="Arial"/>
          <w:szCs w:val="20"/>
        </w:rPr>
        <w:t>Aviso</w:t>
      </w:r>
      <w:r w:rsidRPr="00805244">
        <w:rPr>
          <w:rFonts w:cs="Arial"/>
          <w:szCs w:val="20"/>
        </w:rPr>
        <w:t xml:space="preserve"> </w:t>
      </w:r>
      <w:r w:rsidR="00313FBD">
        <w:rPr>
          <w:rFonts w:cs="Arial"/>
          <w:szCs w:val="20"/>
        </w:rPr>
        <w:t xml:space="preserve">de Contratação Direta </w:t>
      </w:r>
      <w:r w:rsidRPr="00805244">
        <w:rPr>
          <w:rFonts w:cs="Arial"/>
          <w:szCs w:val="20"/>
        </w:rPr>
        <w:t>destacados em vermelho itálico devem ser preenchidos ou adotados pelo órgão ou entidade pública contratante, de acordo com as peculiaridades do objeto da</w:t>
      </w:r>
      <w:r w:rsidR="00282873" w:rsidRPr="00805244">
        <w:rPr>
          <w:rFonts w:cs="Arial"/>
          <w:szCs w:val="20"/>
        </w:rPr>
        <w:t xml:space="preserve"> dispensa </w:t>
      </w:r>
      <w:r w:rsidRPr="00805244">
        <w:rPr>
          <w:rFonts w:cs="Arial"/>
          <w:szCs w:val="20"/>
        </w:rPr>
        <w:t>e critérios de oportunidade e conveniência, cuidando-se para que sejam reproduzidas as mesmas definições nos demais instrumentos, para que não conflitem</w:t>
      </w:r>
      <w:r w:rsidRPr="00805244">
        <w:rPr>
          <w:rFonts w:cs="Arial"/>
          <w:color w:val="00B0F0"/>
          <w:szCs w:val="20"/>
        </w:rPr>
        <w:t xml:space="preserve">. </w:t>
      </w:r>
    </w:p>
    <w:p w14:paraId="06D69BC2" w14:textId="5D83E927" w:rsidR="009E584F" w:rsidRPr="00805244" w:rsidRDefault="009E584F" w:rsidP="00F444FE">
      <w:pPr>
        <w:pStyle w:val="Citao"/>
        <w:pBdr>
          <w:top w:val="single" w:sz="4" w:space="0" w:color="1F497D"/>
        </w:pBdr>
        <w:spacing w:line="276" w:lineRule="auto"/>
        <w:rPr>
          <w:rFonts w:cs="Arial"/>
          <w:szCs w:val="20"/>
        </w:rPr>
      </w:pPr>
      <w:r w:rsidRPr="00805244">
        <w:rPr>
          <w:rFonts w:cs="Arial"/>
          <w:szCs w:val="20"/>
        </w:rPr>
        <w:t xml:space="preserve">Alguns itens receberam notas explicativas destacadas para </w:t>
      </w:r>
      <w:r w:rsidR="00282873" w:rsidRPr="00805244">
        <w:rPr>
          <w:rFonts w:cs="Arial"/>
          <w:szCs w:val="20"/>
        </w:rPr>
        <w:t xml:space="preserve">orientação </w:t>
      </w:r>
      <w:r w:rsidRPr="00805244">
        <w:rPr>
          <w:rFonts w:cs="Arial"/>
          <w:szCs w:val="20"/>
        </w:rPr>
        <w:t>do agente ou setor responsável pela elaboração das minutas</w:t>
      </w:r>
      <w:r w:rsidR="00282873" w:rsidRPr="00805244">
        <w:rPr>
          <w:rFonts w:cs="Arial"/>
          <w:szCs w:val="20"/>
        </w:rPr>
        <w:t>. Tais notas</w:t>
      </w:r>
      <w:r w:rsidRPr="00805244">
        <w:rPr>
          <w:rFonts w:cs="Arial"/>
          <w:szCs w:val="20"/>
        </w:rPr>
        <w:t xml:space="preserve"> deverão ser suprimidas quando da finalização do documento.</w:t>
      </w:r>
    </w:p>
    <w:p w14:paraId="5544A118" w14:textId="76F17492" w:rsidR="009E584F" w:rsidRPr="00805244" w:rsidRDefault="009E584F" w:rsidP="00F444FE">
      <w:pPr>
        <w:pStyle w:val="Citao"/>
        <w:pBdr>
          <w:top w:val="single" w:sz="4" w:space="0" w:color="1F497D"/>
        </w:pBdr>
        <w:spacing w:line="276" w:lineRule="auto"/>
        <w:rPr>
          <w:rFonts w:cs="Arial"/>
          <w:color w:val="000000" w:themeColor="text1"/>
          <w:szCs w:val="20"/>
        </w:rPr>
      </w:pPr>
      <w:r w:rsidRPr="00805244">
        <w:rPr>
          <w:rFonts w:cs="Arial"/>
          <w:b/>
          <w:szCs w:val="20"/>
        </w:rPr>
        <w:t xml:space="preserve">Sistema de Cores: </w:t>
      </w:r>
      <w:r w:rsidRPr="00805244">
        <w:rPr>
          <w:rFonts w:cs="Arial"/>
          <w:szCs w:val="20"/>
        </w:rPr>
        <w:t xml:space="preserve">Para facilitar o ajuste do </w:t>
      </w:r>
      <w:r w:rsidR="00313FBD">
        <w:rPr>
          <w:rFonts w:cs="Arial"/>
          <w:szCs w:val="20"/>
        </w:rPr>
        <w:t>Aviso</w:t>
      </w:r>
      <w:r w:rsidRPr="00805244">
        <w:rPr>
          <w:rFonts w:cs="Arial"/>
          <w:szCs w:val="20"/>
        </w:rPr>
        <w:t xml:space="preserve"> </w:t>
      </w:r>
      <w:r w:rsidR="00313FBD">
        <w:rPr>
          <w:rFonts w:cs="Arial"/>
          <w:szCs w:val="20"/>
        </w:rPr>
        <w:t xml:space="preserve">de Contratação Direta </w:t>
      </w:r>
      <w:r w:rsidRPr="00805244">
        <w:rPr>
          <w:rFonts w:cs="Arial"/>
          <w:szCs w:val="20"/>
        </w:rPr>
        <w:t xml:space="preserve">ao tipo de contratação, </w:t>
      </w:r>
      <w:r w:rsidR="00282873" w:rsidRPr="00805244">
        <w:rPr>
          <w:rFonts w:cs="Arial"/>
          <w:szCs w:val="20"/>
        </w:rPr>
        <w:t>s</w:t>
      </w:r>
      <w:r w:rsidRPr="00805244">
        <w:rPr>
          <w:rFonts w:cs="Arial"/>
          <w:color w:val="000000" w:themeColor="text1"/>
          <w:szCs w:val="20"/>
        </w:rPr>
        <w:t xml:space="preserve">e não for permitida a participação de cooperativas, exclua todas as disposições destacadas em </w:t>
      </w:r>
      <w:r w:rsidRPr="00805244">
        <w:rPr>
          <w:rFonts w:cs="Arial"/>
          <w:color w:val="000000" w:themeColor="text1"/>
          <w:szCs w:val="20"/>
          <w:highlight w:val="green"/>
        </w:rPr>
        <w:t>verde</w:t>
      </w:r>
      <w:r w:rsidRPr="00805244">
        <w:rPr>
          <w:rFonts w:cs="Arial"/>
          <w:color w:val="000000" w:themeColor="text1"/>
          <w:szCs w:val="20"/>
        </w:rPr>
        <w:t>. Se for permitida a participação de cooperativas, elas devem ser mantidas.</w:t>
      </w:r>
    </w:p>
    <w:p w14:paraId="395ECD7B" w14:textId="77777777" w:rsidR="009E584F" w:rsidRPr="00805244" w:rsidRDefault="009E584F" w:rsidP="003D0E1A">
      <w:pPr>
        <w:spacing w:line="276" w:lineRule="auto"/>
        <w:jc w:val="center"/>
        <w:rPr>
          <w:rFonts w:cs="Arial"/>
          <w:b/>
          <w:bCs/>
          <w:i/>
          <w:iCs/>
          <w:color w:val="FF0000"/>
          <w:szCs w:val="20"/>
        </w:rPr>
      </w:pPr>
    </w:p>
    <w:p w14:paraId="70F7C32D" w14:textId="2A9536A9" w:rsidR="003D0E1A" w:rsidRPr="00805244" w:rsidRDefault="003D0E1A" w:rsidP="003D0E1A">
      <w:pPr>
        <w:spacing w:line="276" w:lineRule="auto"/>
        <w:jc w:val="center"/>
        <w:rPr>
          <w:rFonts w:cs="Arial"/>
          <w:b/>
          <w:bCs/>
          <w:i/>
          <w:iCs/>
          <w:color w:val="FF0000"/>
          <w:szCs w:val="20"/>
        </w:rPr>
      </w:pPr>
      <w:r w:rsidRPr="00805244">
        <w:rPr>
          <w:rFonts w:cs="Arial"/>
          <w:b/>
          <w:bCs/>
          <w:i/>
          <w:iCs/>
          <w:color w:val="FF0000"/>
          <w:szCs w:val="20"/>
        </w:rPr>
        <w:t>ÓRGÃO OU ENTIDADE PÚBLICA</w:t>
      </w:r>
    </w:p>
    <w:p w14:paraId="6C0791BA" w14:textId="00DF0CBC"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DISPENSA ELETRÔNICA Nº ....../20.....</w:t>
      </w:r>
    </w:p>
    <w:p w14:paraId="796E7A7D" w14:textId="77777777"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(Processo Administrativo n.°...........)</w:t>
      </w:r>
    </w:p>
    <w:p w14:paraId="4DAF75DF" w14:textId="07F825F9" w:rsidR="003D0E1A" w:rsidRPr="00805244" w:rsidRDefault="003D0E1A">
      <w:pPr>
        <w:rPr>
          <w:rFonts w:cs="Arial"/>
        </w:rPr>
      </w:pPr>
    </w:p>
    <w:p w14:paraId="47EE507B" w14:textId="71976B88" w:rsidR="003D0E1A" w:rsidRPr="00805244" w:rsidRDefault="003D0E1A" w:rsidP="003D0E1A">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o(a)</w:t>
      </w:r>
      <w:r w:rsidRPr="00805244">
        <w:rPr>
          <w:rFonts w:eastAsia="Arial" w:cs="Arial"/>
          <w:color w:val="000000" w:themeColor="text1"/>
          <w:szCs w:val="20"/>
        </w:rPr>
        <w:t xml:space="preserve"> </w:t>
      </w:r>
      <w:r w:rsidRPr="00805244">
        <w:rPr>
          <w:rFonts w:eastAsia="Arial" w:cs="Arial"/>
          <w:color w:val="FF0000"/>
          <w:szCs w:val="20"/>
        </w:rPr>
        <w:t>......................</w:t>
      </w:r>
      <w:r w:rsidRPr="00805244">
        <w:rPr>
          <w:rFonts w:eastAsia="Arial" w:cs="Arial"/>
          <w:color w:val="000000" w:themeColor="text1"/>
          <w:szCs w:val="20"/>
        </w:rPr>
        <w:t xml:space="preserve"> (</w:t>
      </w:r>
      <w:r w:rsidRPr="00805244">
        <w:rPr>
          <w:rFonts w:cs="Arial"/>
          <w:i/>
          <w:iCs/>
          <w:color w:val="FF0000"/>
          <w:szCs w:val="20"/>
        </w:rPr>
        <w:t>órgão ou entidade pública</w:t>
      </w:r>
      <w:r w:rsidRPr="00805244">
        <w:rPr>
          <w:rFonts w:cs="Arial"/>
          <w:color w:val="000000" w:themeColor="text1"/>
          <w:szCs w:val="20"/>
        </w:rPr>
        <w:t>), por meio do(a)</w:t>
      </w:r>
      <w:r w:rsidRPr="00805244">
        <w:rPr>
          <w:rFonts w:eastAsia="Arial" w:cs="Arial"/>
          <w:color w:val="000000" w:themeColor="text1"/>
          <w:szCs w:val="20"/>
        </w:rPr>
        <w:t xml:space="preserve"> </w:t>
      </w:r>
      <w:r w:rsidRPr="00805244">
        <w:rPr>
          <w:rFonts w:eastAsia="Arial" w:cs="Arial"/>
          <w:color w:val="FF0000"/>
          <w:szCs w:val="20"/>
        </w:rPr>
        <w:t>............................................</w:t>
      </w:r>
      <w:r w:rsidRPr="00805244">
        <w:rPr>
          <w:rFonts w:eastAsia="Arial" w:cs="Arial"/>
          <w:color w:val="000000" w:themeColor="text1"/>
          <w:szCs w:val="20"/>
        </w:rPr>
        <w:t xml:space="preserve"> (</w:t>
      </w:r>
      <w:r w:rsidRPr="00805244">
        <w:rPr>
          <w:rFonts w:cs="Arial"/>
          <w:i/>
          <w:iCs/>
          <w:color w:val="FF0000"/>
          <w:szCs w:val="20"/>
        </w:rPr>
        <w:t xml:space="preserve">setor responsável pelas </w:t>
      </w:r>
      <w:r w:rsidR="009E584F" w:rsidRPr="00805244">
        <w:rPr>
          <w:rFonts w:cs="Arial"/>
          <w:i/>
          <w:iCs/>
          <w:color w:val="FF0000"/>
          <w:szCs w:val="20"/>
        </w:rPr>
        <w:t>contratações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Pr="00805244">
        <w:rPr>
          <w:rFonts w:cs="Arial"/>
          <w:i/>
          <w:color w:val="FF0000"/>
          <w:szCs w:val="20"/>
        </w:rPr>
        <w:t>(menor preço/maior desconto)</w:t>
      </w:r>
      <w:r w:rsidR="009F7713" w:rsidRPr="00805244">
        <w:rPr>
          <w:rFonts w:cs="Arial"/>
          <w:b/>
          <w:bCs/>
          <w:i/>
          <w:color w:val="FF0000"/>
          <w:szCs w:val="20"/>
        </w:rPr>
        <w:t xml:space="preserve">, </w:t>
      </w:r>
      <w:r w:rsidR="009F7713" w:rsidRPr="00805244">
        <w:rPr>
          <w:rFonts w:cs="Arial"/>
          <w:color w:val="000000" w:themeColor="text1"/>
          <w:szCs w:val="20"/>
        </w:rPr>
        <w:t>na hipótese do art. 75</w:t>
      </w:r>
      <w:r w:rsidR="009F7713" w:rsidRPr="00805244">
        <w:rPr>
          <w:rFonts w:cs="Arial"/>
          <w:i/>
          <w:iCs/>
          <w:color w:val="000000" w:themeColor="text1"/>
          <w:szCs w:val="20"/>
        </w:rPr>
        <w:t xml:space="preserve">, </w:t>
      </w:r>
      <w:r w:rsidR="009F7713" w:rsidRPr="00805244">
        <w:rPr>
          <w:rFonts w:cs="Arial"/>
          <w:i/>
          <w:iCs/>
          <w:color w:val="FF0000"/>
          <w:szCs w:val="20"/>
        </w:rPr>
        <w:t xml:space="preserve">inciso </w:t>
      </w:r>
      <w:r w:rsidR="00770F01">
        <w:rPr>
          <w:rFonts w:cs="Arial"/>
          <w:b/>
          <w:i/>
          <w:iCs/>
          <w:color w:val="FF0000"/>
          <w:szCs w:val="20"/>
        </w:rPr>
        <w:t xml:space="preserve">I </w:t>
      </w:r>
      <w:r w:rsidR="00770F01" w:rsidRPr="00770F01">
        <w:rPr>
          <w:rFonts w:cs="Arial"/>
          <w:b/>
          <w:i/>
          <w:iCs/>
          <w:color w:val="FF0000"/>
          <w:szCs w:val="20"/>
          <w:u w:val="single"/>
        </w:rPr>
        <w:t>OU</w:t>
      </w:r>
      <w:r w:rsidR="00770F01">
        <w:rPr>
          <w:rFonts w:cs="Arial"/>
          <w:b/>
          <w:i/>
          <w:iCs/>
          <w:color w:val="FF0000"/>
          <w:szCs w:val="20"/>
        </w:rPr>
        <w:t xml:space="preserve"> II</w:t>
      </w:r>
      <w:r w:rsidR="009F7713" w:rsidRPr="00805244">
        <w:rPr>
          <w:rFonts w:cs="Arial"/>
          <w:i/>
          <w:iCs/>
          <w:color w:val="FF0000"/>
          <w:szCs w:val="20"/>
        </w:rPr>
        <w:t>,</w:t>
      </w:r>
      <w:r w:rsidR="009F7713" w:rsidRPr="00805244">
        <w:rPr>
          <w:rFonts w:cs="Arial"/>
          <w:color w:val="FF0000"/>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693E5D39" w14:textId="77777777" w:rsidR="009F7713" w:rsidRPr="00805244" w:rsidRDefault="009F7713" w:rsidP="00141307">
      <w:pPr>
        <w:spacing w:line="276" w:lineRule="auto"/>
        <w:jc w:val="both"/>
        <w:rPr>
          <w:rFonts w:cs="Arial"/>
          <w:color w:val="000000" w:themeColor="text1"/>
          <w:szCs w:val="20"/>
        </w:rPr>
      </w:pPr>
    </w:p>
    <w:p w14:paraId="59D7CA05" w14:textId="159371AB" w:rsidR="009F7713" w:rsidRPr="00805244" w:rsidRDefault="009F7713" w:rsidP="009F7713">
      <w:pPr>
        <w:pStyle w:val="Citao"/>
        <w:tabs>
          <w:tab w:val="center" w:pos="4252"/>
          <w:tab w:val="left" w:pos="5823"/>
        </w:tabs>
        <w:spacing w:before="0" w:line="276" w:lineRule="auto"/>
        <w:rPr>
          <w:rFonts w:cs="Arial"/>
          <w:color w:val="000000" w:themeColor="text1"/>
          <w:szCs w:val="20"/>
        </w:rPr>
      </w:pPr>
      <w:r w:rsidRPr="00805244">
        <w:rPr>
          <w:rFonts w:cs="Arial"/>
          <w:b/>
          <w:bCs/>
          <w:i w:val="0"/>
          <w:iCs w:val="0"/>
          <w:szCs w:val="20"/>
        </w:rPr>
        <w:t xml:space="preserve">Nota explicativa: </w:t>
      </w:r>
      <w:r w:rsidRPr="00805244">
        <w:rPr>
          <w:rFonts w:cs="Arial"/>
          <w:bCs/>
          <w:i w:val="0"/>
          <w:iCs w:val="0"/>
          <w:szCs w:val="20"/>
        </w:rPr>
        <w:t>Ajustar o Preâmbulo com a hipótese de dispensa</w:t>
      </w:r>
      <w:r w:rsidR="00770F01">
        <w:rPr>
          <w:rFonts w:cs="Arial"/>
          <w:bCs/>
          <w:i w:val="0"/>
          <w:iCs w:val="0"/>
          <w:szCs w:val="20"/>
        </w:rPr>
        <w:t>.</w:t>
      </w:r>
    </w:p>
    <w:p w14:paraId="2FC9553D" w14:textId="77777777" w:rsidR="009F7713" w:rsidRPr="00805244" w:rsidRDefault="009F7713" w:rsidP="00141307">
      <w:pPr>
        <w:spacing w:line="276" w:lineRule="auto"/>
        <w:jc w:val="both"/>
        <w:rPr>
          <w:rFonts w:cs="Arial"/>
          <w:color w:val="000000" w:themeColor="text1"/>
          <w:szCs w:val="20"/>
        </w:rPr>
      </w:pPr>
    </w:p>
    <w:p w14:paraId="57D95888" w14:textId="188B36FD"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p>
    <w:p w14:paraId="55D5723C" w14:textId="57D1A618"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p>
    <w:p w14:paraId="20DDD8FD" w14:textId="212EB3E3" w:rsidR="00274570" w:rsidRPr="00805244" w:rsidRDefault="00731D60" w:rsidP="0014130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8:00 às </w:t>
      </w:r>
      <w:r w:rsidRPr="00805244">
        <w:rPr>
          <w:rFonts w:cs="Arial"/>
          <w:i/>
          <w:color w:val="FF0000"/>
          <w:szCs w:val="20"/>
        </w:rPr>
        <w:t>XX:XX</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6F1558B5"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Pr="00805244">
        <w:rPr>
          <w:rFonts w:ascii="Arial" w:hAnsi="Arial" w:cs="Arial"/>
          <w:color w:val="FF0000"/>
          <w:szCs w:val="20"/>
        </w:rPr>
        <w:t>contratação</w:t>
      </w:r>
      <w:r w:rsidRPr="00805244">
        <w:rPr>
          <w:rFonts w:ascii="Arial" w:hAnsi="Arial" w:cs="Arial"/>
          <w:color w:val="000000" w:themeColor="text1"/>
          <w:szCs w:val="20"/>
        </w:rPr>
        <w:t xml:space="preserve"> por dispensa de licitação de</w:t>
      </w:r>
      <w:r w:rsidRPr="00805244">
        <w:rPr>
          <w:rFonts w:ascii="Arial" w:hAnsi="Arial" w:cs="Arial"/>
          <w:color w:val="FF0000"/>
          <w:szCs w:val="20"/>
        </w:rPr>
        <w:t>...........................................................</w:t>
      </w:r>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A4DB40F" w14:textId="2EE998C2"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i/>
          <w:iCs/>
          <w:color w:val="FF0000"/>
          <w:szCs w:val="20"/>
        </w:rPr>
        <w:t xml:space="preserve">A </w:t>
      </w:r>
      <w:r w:rsidR="006A70C8" w:rsidRPr="00805244">
        <w:rPr>
          <w:rFonts w:ascii="Arial" w:hAnsi="Arial" w:cs="Arial"/>
          <w:i/>
          <w:iCs/>
          <w:color w:val="FF0000"/>
          <w:szCs w:val="20"/>
        </w:rPr>
        <w:t>contratação</w:t>
      </w:r>
      <w:r w:rsidRPr="00805244">
        <w:rPr>
          <w:rFonts w:ascii="Arial" w:hAnsi="Arial" w:cs="Arial"/>
          <w:i/>
          <w:iCs/>
          <w:color w:val="FF0000"/>
          <w:szCs w:val="20"/>
        </w:rPr>
        <w:t xml:space="preserve"> será dividida em itens/lotes </w:t>
      </w:r>
      <w:r w:rsidRPr="00805244">
        <w:rPr>
          <w:rFonts w:ascii="Arial" w:hAnsi="Arial" w:cs="Arial"/>
          <w:b/>
          <w:bCs/>
          <w:i/>
          <w:iCs/>
          <w:color w:val="FF0000"/>
          <w:szCs w:val="20"/>
        </w:rPr>
        <w:t xml:space="preserve">ou </w:t>
      </w:r>
      <w:r w:rsidRPr="00805244">
        <w:rPr>
          <w:rFonts w:ascii="Arial" w:hAnsi="Arial" w:cs="Arial"/>
          <w:i/>
          <w:iCs/>
          <w:color w:val="FF0000"/>
          <w:szCs w:val="20"/>
        </w:rPr>
        <w:t>ocorrerá em item/lote único</w:t>
      </w:r>
      <w:r w:rsidRPr="00805244">
        <w:rPr>
          <w:rFonts w:ascii="Arial" w:hAnsi="Arial" w:cs="Arial"/>
          <w:b/>
          <w:bCs/>
          <w:i/>
          <w:iCs/>
          <w:color w:val="FF0000"/>
          <w:szCs w:val="20"/>
        </w:rPr>
        <w:t>,</w:t>
      </w:r>
      <w:r w:rsidRPr="00805244">
        <w:rPr>
          <w:rFonts w:ascii="Arial" w:hAnsi="Arial" w:cs="Arial"/>
          <w:i/>
          <w:iCs/>
          <w:color w:val="FF0000"/>
          <w:szCs w:val="20"/>
        </w:rPr>
        <w:t xml:space="preserve"> conforme tabela constante abaixo</w:t>
      </w:r>
      <w:r w:rsidR="006A70C8" w:rsidRPr="00805244">
        <w:rPr>
          <w:rFonts w:ascii="Arial" w:hAnsi="Arial" w:cs="Arial"/>
          <w:i/>
          <w:iCs/>
          <w:color w:val="FF0000"/>
          <w:szCs w:val="20"/>
        </w:rPr>
        <w:t>.</w:t>
      </w:r>
    </w:p>
    <w:tbl>
      <w:tblPr>
        <w:tblW w:w="9781"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3"/>
        <w:gridCol w:w="567"/>
        <w:gridCol w:w="2552"/>
        <w:gridCol w:w="916"/>
        <w:gridCol w:w="992"/>
        <w:gridCol w:w="850"/>
        <w:gridCol w:w="993"/>
        <w:gridCol w:w="1134"/>
        <w:gridCol w:w="1134"/>
      </w:tblGrid>
      <w:tr w:rsidR="00770F01" w:rsidRPr="00805244" w14:paraId="4C3D54B5" w14:textId="0D67DFAC" w:rsidTr="000C4B11">
        <w:tc>
          <w:tcPr>
            <w:tcW w:w="643" w:type="dxa"/>
          </w:tcPr>
          <w:p w14:paraId="372130A9" w14:textId="6287BED3"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LOTE</w:t>
            </w:r>
          </w:p>
        </w:tc>
        <w:tc>
          <w:tcPr>
            <w:tcW w:w="567" w:type="dxa"/>
          </w:tcPr>
          <w:p w14:paraId="7A137A8B" w14:textId="66DFEA02"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ITEM</w:t>
            </w:r>
          </w:p>
          <w:p w14:paraId="585119BC" w14:textId="77777777" w:rsidR="00770F01" w:rsidRPr="00805244" w:rsidRDefault="00770F01" w:rsidP="009E584F">
            <w:pPr>
              <w:widowControl w:val="0"/>
              <w:suppressAutoHyphens/>
              <w:jc w:val="center"/>
              <w:rPr>
                <w:rFonts w:cs="Arial"/>
                <w:b/>
                <w:color w:val="000000"/>
                <w:sz w:val="14"/>
                <w:szCs w:val="14"/>
              </w:rPr>
            </w:pPr>
          </w:p>
        </w:tc>
        <w:tc>
          <w:tcPr>
            <w:tcW w:w="2552" w:type="dxa"/>
          </w:tcPr>
          <w:p w14:paraId="3A552939" w14:textId="77777777" w:rsidR="00770F01" w:rsidRPr="00805244" w:rsidRDefault="00770F01" w:rsidP="009E584F">
            <w:pPr>
              <w:jc w:val="center"/>
              <w:rPr>
                <w:rFonts w:cs="Arial"/>
                <w:b/>
                <w:bCs/>
                <w:color w:val="000000"/>
                <w:sz w:val="14"/>
                <w:szCs w:val="14"/>
              </w:rPr>
            </w:pPr>
            <w:r w:rsidRPr="00805244">
              <w:rPr>
                <w:rFonts w:cs="Arial"/>
                <w:b/>
                <w:bCs/>
                <w:color w:val="000000"/>
                <w:sz w:val="14"/>
                <w:szCs w:val="14"/>
              </w:rPr>
              <w:t>DESCRIÇÃO/</w:t>
            </w:r>
          </w:p>
          <w:p w14:paraId="701B4712" w14:textId="77777777" w:rsidR="00770F01" w:rsidRPr="00805244" w:rsidRDefault="00770F01" w:rsidP="009E584F">
            <w:pPr>
              <w:widowControl w:val="0"/>
              <w:suppressAutoHyphens/>
              <w:jc w:val="center"/>
              <w:rPr>
                <w:rFonts w:cs="Arial"/>
                <w:color w:val="000000"/>
                <w:sz w:val="14"/>
                <w:szCs w:val="14"/>
              </w:rPr>
            </w:pPr>
            <w:r w:rsidRPr="00805244">
              <w:rPr>
                <w:rFonts w:cs="Arial"/>
                <w:b/>
                <w:bCs/>
                <w:color w:val="000000"/>
                <w:sz w:val="14"/>
                <w:szCs w:val="14"/>
              </w:rPr>
              <w:t>ESPECIFICAÇÃO</w:t>
            </w:r>
          </w:p>
        </w:tc>
        <w:tc>
          <w:tcPr>
            <w:tcW w:w="916" w:type="dxa"/>
          </w:tcPr>
          <w:p w14:paraId="4CD78E7C" w14:textId="77777777" w:rsidR="00770F01" w:rsidRDefault="00770F01" w:rsidP="009E584F">
            <w:pPr>
              <w:widowControl w:val="0"/>
              <w:suppressAutoHyphens/>
              <w:jc w:val="center"/>
              <w:rPr>
                <w:rFonts w:cs="Arial"/>
                <w:b/>
                <w:bCs/>
                <w:color w:val="000000"/>
                <w:sz w:val="14"/>
                <w:szCs w:val="14"/>
              </w:rPr>
            </w:pPr>
            <w:r>
              <w:rPr>
                <w:rFonts w:cs="Arial"/>
                <w:b/>
                <w:bCs/>
                <w:color w:val="000000"/>
                <w:sz w:val="14"/>
                <w:szCs w:val="14"/>
              </w:rPr>
              <w:t>CATSER/</w:t>
            </w:r>
          </w:p>
          <w:p w14:paraId="19A49789" w14:textId="0A7F3316" w:rsidR="00770F01" w:rsidRPr="00805244" w:rsidRDefault="00770F01" w:rsidP="009E584F">
            <w:pPr>
              <w:widowControl w:val="0"/>
              <w:suppressAutoHyphens/>
              <w:jc w:val="center"/>
              <w:rPr>
                <w:rFonts w:cs="Arial"/>
                <w:b/>
                <w:bCs/>
                <w:color w:val="000000"/>
                <w:sz w:val="14"/>
                <w:szCs w:val="14"/>
              </w:rPr>
            </w:pPr>
            <w:r>
              <w:rPr>
                <w:rFonts w:cs="Arial"/>
                <w:b/>
                <w:bCs/>
                <w:color w:val="000000"/>
                <w:sz w:val="14"/>
                <w:szCs w:val="14"/>
              </w:rPr>
              <w:t>CATMAT</w:t>
            </w:r>
          </w:p>
        </w:tc>
        <w:tc>
          <w:tcPr>
            <w:tcW w:w="992" w:type="dxa"/>
          </w:tcPr>
          <w:p w14:paraId="64EE017A" w14:textId="0799281D" w:rsidR="00770F01" w:rsidRPr="00805244" w:rsidRDefault="00770F01" w:rsidP="009E584F">
            <w:pPr>
              <w:widowControl w:val="0"/>
              <w:suppressAutoHyphens/>
              <w:jc w:val="center"/>
              <w:rPr>
                <w:rFonts w:cs="Arial"/>
                <w:color w:val="000000"/>
                <w:sz w:val="14"/>
                <w:szCs w:val="14"/>
              </w:rPr>
            </w:pPr>
            <w:r w:rsidRPr="00805244">
              <w:rPr>
                <w:rFonts w:cs="Arial"/>
                <w:b/>
                <w:bCs/>
                <w:color w:val="000000"/>
                <w:sz w:val="14"/>
                <w:szCs w:val="14"/>
              </w:rPr>
              <w:t>UNIDADE DE MEDIDA</w:t>
            </w:r>
          </w:p>
        </w:tc>
        <w:tc>
          <w:tcPr>
            <w:tcW w:w="850" w:type="dxa"/>
          </w:tcPr>
          <w:p w14:paraId="19BB9484" w14:textId="1678EC1A" w:rsidR="00770F01" w:rsidRPr="00805244" w:rsidRDefault="00770F01" w:rsidP="009E584F">
            <w:pPr>
              <w:widowControl w:val="0"/>
              <w:suppressAutoHyphens/>
              <w:jc w:val="center"/>
              <w:rPr>
                <w:rFonts w:cs="Arial"/>
                <w:color w:val="000000"/>
                <w:sz w:val="14"/>
                <w:szCs w:val="14"/>
              </w:rPr>
            </w:pPr>
            <w:r w:rsidRPr="00805244">
              <w:rPr>
                <w:rFonts w:cs="Arial"/>
                <w:b/>
                <w:bCs/>
                <w:color w:val="000000"/>
                <w:sz w:val="14"/>
                <w:szCs w:val="14"/>
              </w:rPr>
              <w:t>QUANT.</w:t>
            </w:r>
          </w:p>
        </w:tc>
        <w:tc>
          <w:tcPr>
            <w:tcW w:w="993" w:type="dxa"/>
          </w:tcPr>
          <w:p w14:paraId="26254BA3" w14:textId="12680AAF"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PREÇO ESTIMADO</w:t>
            </w:r>
          </w:p>
        </w:tc>
        <w:tc>
          <w:tcPr>
            <w:tcW w:w="1134" w:type="dxa"/>
          </w:tcPr>
          <w:p w14:paraId="4794CDFF" w14:textId="5F7BA993"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LOCAL DE EXECUÇÃO</w:t>
            </w:r>
          </w:p>
        </w:tc>
        <w:tc>
          <w:tcPr>
            <w:tcW w:w="1134" w:type="dxa"/>
          </w:tcPr>
          <w:p w14:paraId="64FC86C6" w14:textId="42B330F4" w:rsidR="00770F01" w:rsidRPr="00805244" w:rsidRDefault="00770F01" w:rsidP="009E584F">
            <w:pPr>
              <w:widowControl w:val="0"/>
              <w:suppressAutoHyphens/>
              <w:jc w:val="center"/>
              <w:rPr>
                <w:rFonts w:cs="Arial"/>
                <w:b/>
                <w:bCs/>
                <w:color w:val="000000"/>
                <w:sz w:val="14"/>
                <w:szCs w:val="14"/>
              </w:rPr>
            </w:pPr>
            <w:r w:rsidRPr="00805244">
              <w:rPr>
                <w:rFonts w:cs="Arial"/>
                <w:b/>
                <w:bCs/>
                <w:color w:val="000000"/>
                <w:sz w:val="14"/>
                <w:szCs w:val="14"/>
              </w:rPr>
              <w:t>PRAZO DE EXECUÇÃO</w:t>
            </w:r>
          </w:p>
        </w:tc>
      </w:tr>
      <w:tr w:rsidR="00770F01" w:rsidRPr="00805244" w14:paraId="0882C5DB" w14:textId="46CB4A19" w:rsidTr="000C4B11">
        <w:tc>
          <w:tcPr>
            <w:tcW w:w="643" w:type="dxa"/>
          </w:tcPr>
          <w:p w14:paraId="38B41FEA" w14:textId="77777777" w:rsidR="00770F01" w:rsidRPr="00805244" w:rsidRDefault="00770F01" w:rsidP="009E584F">
            <w:pPr>
              <w:widowControl w:val="0"/>
              <w:suppressAutoHyphens/>
              <w:spacing w:after="120" w:line="276" w:lineRule="auto"/>
              <w:jc w:val="center"/>
              <w:rPr>
                <w:rFonts w:cs="Arial"/>
                <w:b/>
                <w:color w:val="000000"/>
                <w:sz w:val="16"/>
                <w:szCs w:val="16"/>
              </w:rPr>
            </w:pPr>
          </w:p>
        </w:tc>
        <w:tc>
          <w:tcPr>
            <w:tcW w:w="567" w:type="dxa"/>
          </w:tcPr>
          <w:p w14:paraId="67E78BE7" w14:textId="0F548662" w:rsidR="00770F01" w:rsidRPr="00805244" w:rsidRDefault="00770F01" w:rsidP="009E584F">
            <w:pPr>
              <w:widowControl w:val="0"/>
              <w:suppressAutoHyphens/>
              <w:spacing w:after="120" w:line="276" w:lineRule="auto"/>
              <w:jc w:val="center"/>
              <w:rPr>
                <w:rFonts w:cs="Arial"/>
                <w:b/>
                <w:color w:val="000000"/>
                <w:sz w:val="16"/>
                <w:szCs w:val="16"/>
              </w:rPr>
            </w:pPr>
            <w:r w:rsidRPr="00805244">
              <w:rPr>
                <w:rFonts w:cs="Arial"/>
                <w:b/>
                <w:color w:val="000000"/>
                <w:sz w:val="16"/>
                <w:szCs w:val="16"/>
              </w:rPr>
              <w:t>1</w:t>
            </w:r>
          </w:p>
        </w:tc>
        <w:tc>
          <w:tcPr>
            <w:tcW w:w="2552" w:type="dxa"/>
          </w:tcPr>
          <w:p w14:paraId="38EF0931" w14:textId="77777777" w:rsidR="00770F01" w:rsidRPr="00805244" w:rsidRDefault="00770F01" w:rsidP="009E584F">
            <w:pPr>
              <w:widowControl w:val="0"/>
              <w:suppressAutoHyphens/>
              <w:spacing w:after="120" w:line="276" w:lineRule="auto"/>
              <w:rPr>
                <w:rFonts w:cs="Arial"/>
                <w:color w:val="000000"/>
                <w:sz w:val="16"/>
                <w:szCs w:val="16"/>
              </w:rPr>
            </w:pPr>
          </w:p>
        </w:tc>
        <w:tc>
          <w:tcPr>
            <w:tcW w:w="916" w:type="dxa"/>
          </w:tcPr>
          <w:p w14:paraId="357D6B17" w14:textId="77777777" w:rsidR="00770F01" w:rsidRPr="00805244" w:rsidRDefault="00770F01" w:rsidP="009E584F">
            <w:pPr>
              <w:widowControl w:val="0"/>
              <w:suppressAutoHyphens/>
              <w:spacing w:after="120" w:line="276" w:lineRule="auto"/>
              <w:rPr>
                <w:rFonts w:cs="Arial"/>
                <w:color w:val="000000"/>
                <w:sz w:val="16"/>
                <w:szCs w:val="16"/>
              </w:rPr>
            </w:pPr>
          </w:p>
        </w:tc>
        <w:tc>
          <w:tcPr>
            <w:tcW w:w="992" w:type="dxa"/>
          </w:tcPr>
          <w:p w14:paraId="5209464C" w14:textId="5A5622AF" w:rsidR="00770F01" w:rsidRPr="00805244" w:rsidRDefault="00770F01" w:rsidP="009E584F">
            <w:pPr>
              <w:widowControl w:val="0"/>
              <w:suppressAutoHyphens/>
              <w:spacing w:after="120" w:line="276" w:lineRule="auto"/>
              <w:rPr>
                <w:rFonts w:cs="Arial"/>
                <w:color w:val="000000"/>
                <w:sz w:val="16"/>
                <w:szCs w:val="16"/>
              </w:rPr>
            </w:pPr>
          </w:p>
        </w:tc>
        <w:tc>
          <w:tcPr>
            <w:tcW w:w="850" w:type="dxa"/>
          </w:tcPr>
          <w:p w14:paraId="48DAAF45" w14:textId="77777777" w:rsidR="00770F01" w:rsidRPr="00805244" w:rsidRDefault="00770F01" w:rsidP="009E584F">
            <w:pPr>
              <w:widowControl w:val="0"/>
              <w:suppressAutoHyphens/>
              <w:spacing w:after="120" w:line="276" w:lineRule="auto"/>
              <w:rPr>
                <w:rFonts w:cs="Arial"/>
                <w:color w:val="000000"/>
                <w:sz w:val="16"/>
                <w:szCs w:val="16"/>
              </w:rPr>
            </w:pPr>
          </w:p>
        </w:tc>
        <w:tc>
          <w:tcPr>
            <w:tcW w:w="993" w:type="dxa"/>
          </w:tcPr>
          <w:p w14:paraId="700441AE" w14:textId="77777777"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11C9EF8D" w14:textId="7FD380E1"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7FE677B2" w14:textId="77777777" w:rsidR="00770F01" w:rsidRPr="00805244" w:rsidRDefault="00770F01" w:rsidP="009E584F">
            <w:pPr>
              <w:widowControl w:val="0"/>
              <w:suppressAutoHyphens/>
              <w:spacing w:after="120" w:line="276" w:lineRule="auto"/>
              <w:rPr>
                <w:rFonts w:cs="Arial"/>
                <w:color w:val="000000"/>
                <w:sz w:val="16"/>
                <w:szCs w:val="16"/>
              </w:rPr>
            </w:pPr>
          </w:p>
        </w:tc>
      </w:tr>
      <w:tr w:rsidR="00770F01" w:rsidRPr="00805244" w14:paraId="16E2110F" w14:textId="478AE6F8" w:rsidTr="000C4B11">
        <w:tc>
          <w:tcPr>
            <w:tcW w:w="643" w:type="dxa"/>
          </w:tcPr>
          <w:p w14:paraId="0B1EBEF6" w14:textId="77777777" w:rsidR="00770F01" w:rsidRPr="00805244" w:rsidRDefault="00770F01" w:rsidP="009E584F">
            <w:pPr>
              <w:widowControl w:val="0"/>
              <w:suppressAutoHyphens/>
              <w:spacing w:after="120" w:line="276" w:lineRule="auto"/>
              <w:jc w:val="center"/>
              <w:rPr>
                <w:rFonts w:cs="Arial"/>
                <w:b/>
                <w:color w:val="000000"/>
                <w:sz w:val="16"/>
                <w:szCs w:val="16"/>
              </w:rPr>
            </w:pPr>
          </w:p>
        </w:tc>
        <w:tc>
          <w:tcPr>
            <w:tcW w:w="567" w:type="dxa"/>
          </w:tcPr>
          <w:p w14:paraId="294F07D8" w14:textId="2F8B3937" w:rsidR="00770F01" w:rsidRPr="00805244" w:rsidRDefault="00770F01" w:rsidP="009E584F">
            <w:pPr>
              <w:widowControl w:val="0"/>
              <w:suppressAutoHyphens/>
              <w:spacing w:after="120" w:line="276" w:lineRule="auto"/>
              <w:jc w:val="center"/>
              <w:rPr>
                <w:rFonts w:cs="Arial"/>
                <w:b/>
                <w:color w:val="000000"/>
                <w:sz w:val="16"/>
                <w:szCs w:val="16"/>
              </w:rPr>
            </w:pPr>
            <w:r w:rsidRPr="00805244">
              <w:rPr>
                <w:rFonts w:cs="Arial"/>
                <w:b/>
                <w:color w:val="000000"/>
                <w:sz w:val="16"/>
                <w:szCs w:val="16"/>
              </w:rPr>
              <w:t>2</w:t>
            </w:r>
          </w:p>
        </w:tc>
        <w:tc>
          <w:tcPr>
            <w:tcW w:w="2552" w:type="dxa"/>
          </w:tcPr>
          <w:p w14:paraId="57ECBED0" w14:textId="77777777" w:rsidR="00770F01" w:rsidRPr="00805244" w:rsidRDefault="00770F01" w:rsidP="009E584F">
            <w:pPr>
              <w:widowControl w:val="0"/>
              <w:suppressAutoHyphens/>
              <w:spacing w:after="120" w:line="276" w:lineRule="auto"/>
              <w:rPr>
                <w:rFonts w:cs="Arial"/>
                <w:color w:val="000000"/>
                <w:sz w:val="16"/>
                <w:szCs w:val="16"/>
              </w:rPr>
            </w:pPr>
          </w:p>
        </w:tc>
        <w:tc>
          <w:tcPr>
            <w:tcW w:w="916" w:type="dxa"/>
          </w:tcPr>
          <w:p w14:paraId="48A5E47D" w14:textId="77777777" w:rsidR="00770F01" w:rsidRPr="00805244" w:rsidRDefault="00770F01" w:rsidP="009E584F">
            <w:pPr>
              <w:widowControl w:val="0"/>
              <w:suppressAutoHyphens/>
              <w:spacing w:after="120" w:line="276" w:lineRule="auto"/>
              <w:rPr>
                <w:rFonts w:cs="Arial"/>
                <w:color w:val="000000"/>
                <w:sz w:val="16"/>
                <w:szCs w:val="16"/>
              </w:rPr>
            </w:pPr>
          </w:p>
        </w:tc>
        <w:tc>
          <w:tcPr>
            <w:tcW w:w="992" w:type="dxa"/>
          </w:tcPr>
          <w:p w14:paraId="155B6777" w14:textId="27823131" w:rsidR="00770F01" w:rsidRPr="00805244" w:rsidRDefault="00770F01" w:rsidP="009E584F">
            <w:pPr>
              <w:widowControl w:val="0"/>
              <w:suppressAutoHyphens/>
              <w:spacing w:after="120" w:line="276" w:lineRule="auto"/>
              <w:rPr>
                <w:rFonts w:cs="Arial"/>
                <w:color w:val="000000"/>
                <w:sz w:val="16"/>
                <w:szCs w:val="16"/>
              </w:rPr>
            </w:pPr>
          </w:p>
        </w:tc>
        <w:tc>
          <w:tcPr>
            <w:tcW w:w="850" w:type="dxa"/>
          </w:tcPr>
          <w:p w14:paraId="6E9CF7F9" w14:textId="77777777" w:rsidR="00770F01" w:rsidRPr="00805244" w:rsidRDefault="00770F01" w:rsidP="009E584F">
            <w:pPr>
              <w:widowControl w:val="0"/>
              <w:suppressAutoHyphens/>
              <w:spacing w:after="120" w:line="276" w:lineRule="auto"/>
              <w:rPr>
                <w:rFonts w:cs="Arial"/>
                <w:color w:val="000000"/>
                <w:sz w:val="16"/>
                <w:szCs w:val="16"/>
              </w:rPr>
            </w:pPr>
          </w:p>
        </w:tc>
        <w:tc>
          <w:tcPr>
            <w:tcW w:w="993" w:type="dxa"/>
          </w:tcPr>
          <w:p w14:paraId="58050BD4" w14:textId="77777777"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58682107" w14:textId="6E58997C"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36CB82F3" w14:textId="77777777" w:rsidR="00770F01" w:rsidRPr="00805244" w:rsidRDefault="00770F01" w:rsidP="009E584F">
            <w:pPr>
              <w:widowControl w:val="0"/>
              <w:suppressAutoHyphens/>
              <w:spacing w:after="120" w:line="276" w:lineRule="auto"/>
              <w:rPr>
                <w:rFonts w:cs="Arial"/>
                <w:color w:val="000000"/>
                <w:sz w:val="16"/>
                <w:szCs w:val="16"/>
              </w:rPr>
            </w:pPr>
          </w:p>
        </w:tc>
      </w:tr>
      <w:tr w:rsidR="00770F01" w:rsidRPr="00805244" w14:paraId="39016A2F" w14:textId="386B695D" w:rsidTr="000C4B11">
        <w:tc>
          <w:tcPr>
            <w:tcW w:w="643" w:type="dxa"/>
          </w:tcPr>
          <w:p w14:paraId="0805E1FD" w14:textId="77777777" w:rsidR="00770F01" w:rsidRPr="00805244" w:rsidRDefault="00770F01" w:rsidP="009E584F">
            <w:pPr>
              <w:widowControl w:val="0"/>
              <w:suppressAutoHyphens/>
              <w:spacing w:after="120" w:line="276" w:lineRule="auto"/>
              <w:jc w:val="center"/>
              <w:rPr>
                <w:rFonts w:cs="Arial"/>
                <w:b/>
                <w:color w:val="000000"/>
                <w:sz w:val="16"/>
                <w:szCs w:val="16"/>
              </w:rPr>
            </w:pPr>
          </w:p>
        </w:tc>
        <w:tc>
          <w:tcPr>
            <w:tcW w:w="567" w:type="dxa"/>
          </w:tcPr>
          <w:p w14:paraId="79B51AD4" w14:textId="35909DE3" w:rsidR="00770F01" w:rsidRPr="00805244" w:rsidRDefault="00770F01" w:rsidP="009E584F">
            <w:pPr>
              <w:widowControl w:val="0"/>
              <w:suppressAutoHyphens/>
              <w:spacing w:after="120" w:line="276" w:lineRule="auto"/>
              <w:jc w:val="center"/>
              <w:rPr>
                <w:rFonts w:cs="Arial"/>
                <w:b/>
                <w:color w:val="000000"/>
                <w:sz w:val="16"/>
                <w:szCs w:val="16"/>
              </w:rPr>
            </w:pPr>
            <w:r w:rsidRPr="00805244">
              <w:rPr>
                <w:rFonts w:cs="Arial"/>
                <w:b/>
                <w:color w:val="000000"/>
                <w:sz w:val="16"/>
                <w:szCs w:val="16"/>
              </w:rPr>
              <w:t>3</w:t>
            </w:r>
          </w:p>
        </w:tc>
        <w:tc>
          <w:tcPr>
            <w:tcW w:w="2552" w:type="dxa"/>
          </w:tcPr>
          <w:p w14:paraId="33D32191" w14:textId="77777777" w:rsidR="00770F01" w:rsidRPr="00805244" w:rsidRDefault="00770F01" w:rsidP="009E584F">
            <w:pPr>
              <w:widowControl w:val="0"/>
              <w:suppressAutoHyphens/>
              <w:spacing w:after="120" w:line="276" w:lineRule="auto"/>
              <w:rPr>
                <w:rFonts w:cs="Arial"/>
                <w:color w:val="000000"/>
                <w:sz w:val="16"/>
                <w:szCs w:val="16"/>
              </w:rPr>
            </w:pPr>
          </w:p>
        </w:tc>
        <w:tc>
          <w:tcPr>
            <w:tcW w:w="916" w:type="dxa"/>
          </w:tcPr>
          <w:p w14:paraId="478633CC" w14:textId="77777777" w:rsidR="00770F01" w:rsidRPr="00805244" w:rsidRDefault="00770F01" w:rsidP="009E584F">
            <w:pPr>
              <w:widowControl w:val="0"/>
              <w:suppressAutoHyphens/>
              <w:spacing w:after="120" w:line="276" w:lineRule="auto"/>
              <w:rPr>
                <w:rFonts w:cs="Arial"/>
                <w:color w:val="000000"/>
                <w:sz w:val="16"/>
                <w:szCs w:val="16"/>
              </w:rPr>
            </w:pPr>
          </w:p>
        </w:tc>
        <w:tc>
          <w:tcPr>
            <w:tcW w:w="992" w:type="dxa"/>
          </w:tcPr>
          <w:p w14:paraId="43BF752F" w14:textId="1F3B7863" w:rsidR="00770F01" w:rsidRPr="00805244" w:rsidRDefault="00770F01" w:rsidP="009E584F">
            <w:pPr>
              <w:widowControl w:val="0"/>
              <w:suppressAutoHyphens/>
              <w:spacing w:after="120" w:line="276" w:lineRule="auto"/>
              <w:rPr>
                <w:rFonts w:cs="Arial"/>
                <w:color w:val="000000"/>
                <w:sz w:val="16"/>
                <w:szCs w:val="16"/>
              </w:rPr>
            </w:pPr>
          </w:p>
        </w:tc>
        <w:tc>
          <w:tcPr>
            <w:tcW w:w="850" w:type="dxa"/>
          </w:tcPr>
          <w:p w14:paraId="22FF58E1" w14:textId="77777777" w:rsidR="00770F01" w:rsidRPr="00805244" w:rsidRDefault="00770F01" w:rsidP="009E584F">
            <w:pPr>
              <w:widowControl w:val="0"/>
              <w:suppressAutoHyphens/>
              <w:spacing w:after="120" w:line="276" w:lineRule="auto"/>
              <w:rPr>
                <w:rFonts w:cs="Arial"/>
                <w:color w:val="000000"/>
                <w:sz w:val="16"/>
                <w:szCs w:val="16"/>
              </w:rPr>
            </w:pPr>
          </w:p>
        </w:tc>
        <w:tc>
          <w:tcPr>
            <w:tcW w:w="993" w:type="dxa"/>
          </w:tcPr>
          <w:p w14:paraId="242AE963" w14:textId="77777777"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6A9E5EEC" w14:textId="54A39F81"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0BB5DA66" w14:textId="77777777" w:rsidR="00770F01" w:rsidRPr="00805244" w:rsidRDefault="00770F01" w:rsidP="009E584F">
            <w:pPr>
              <w:widowControl w:val="0"/>
              <w:suppressAutoHyphens/>
              <w:spacing w:after="120" w:line="276" w:lineRule="auto"/>
              <w:rPr>
                <w:rFonts w:cs="Arial"/>
                <w:color w:val="000000"/>
                <w:sz w:val="16"/>
                <w:szCs w:val="16"/>
              </w:rPr>
            </w:pPr>
          </w:p>
        </w:tc>
      </w:tr>
      <w:tr w:rsidR="00770F01" w:rsidRPr="00805244" w14:paraId="73AF36FA" w14:textId="5A8824B7" w:rsidTr="000C4B11">
        <w:tc>
          <w:tcPr>
            <w:tcW w:w="643" w:type="dxa"/>
          </w:tcPr>
          <w:p w14:paraId="01E660E2" w14:textId="77777777" w:rsidR="00770F01" w:rsidRPr="00805244" w:rsidRDefault="00770F01" w:rsidP="009E584F">
            <w:pPr>
              <w:widowControl w:val="0"/>
              <w:suppressAutoHyphens/>
              <w:spacing w:after="120" w:line="276" w:lineRule="auto"/>
              <w:jc w:val="center"/>
              <w:rPr>
                <w:rFonts w:cs="Arial"/>
                <w:b/>
                <w:color w:val="000000"/>
                <w:sz w:val="16"/>
                <w:szCs w:val="16"/>
              </w:rPr>
            </w:pPr>
          </w:p>
        </w:tc>
        <w:tc>
          <w:tcPr>
            <w:tcW w:w="567" w:type="dxa"/>
          </w:tcPr>
          <w:p w14:paraId="06535AA1" w14:textId="64BB5630" w:rsidR="00770F01" w:rsidRPr="00805244" w:rsidRDefault="00770F01" w:rsidP="009E584F">
            <w:pPr>
              <w:widowControl w:val="0"/>
              <w:suppressAutoHyphens/>
              <w:spacing w:after="120" w:line="276" w:lineRule="auto"/>
              <w:jc w:val="center"/>
              <w:rPr>
                <w:rFonts w:cs="Arial"/>
                <w:b/>
                <w:color w:val="000000"/>
                <w:sz w:val="16"/>
                <w:szCs w:val="16"/>
              </w:rPr>
            </w:pPr>
            <w:r w:rsidRPr="00805244">
              <w:rPr>
                <w:rFonts w:cs="Arial"/>
                <w:b/>
                <w:color w:val="000000"/>
                <w:sz w:val="16"/>
                <w:szCs w:val="16"/>
              </w:rPr>
              <w:t>...</w:t>
            </w:r>
          </w:p>
        </w:tc>
        <w:tc>
          <w:tcPr>
            <w:tcW w:w="2552" w:type="dxa"/>
          </w:tcPr>
          <w:p w14:paraId="46C885E4" w14:textId="77777777" w:rsidR="00770F01" w:rsidRPr="00805244" w:rsidRDefault="00770F01" w:rsidP="009E584F">
            <w:pPr>
              <w:widowControl w:val="0"/>
              <w:suppressAutoHyphens/>
              <w:spacing w:after="120" w:line="276" w:lineRule="auto"/>
              <w:rPr>
                <w:rFonts w:cs="Arial"/>
                <w:color w:val="000000"/>
                <w:sz w:val="16"/>
                <w:szCs w:val="16"/>
              </w:rPr>
            </w:pPr>
          </w:p>
        </w:tc>
        <w:tc>
          <w:tcPr>
            <w:tcW w:w="916" w:type="dxa"/>
          </w:tcPr>
          <w:p w14:paraId="368792CF" w14:textId="77777777" w:rsidR="00770F01" w:rsidRPr="00805244" w:rsidRDefault="00770F01" w:rsidP="009E584F">
            <w:pPr>
              <w:widowControl w:val="0"/>
              <w:suppressAutoHyphens/>
              <w:spacing w:after="120" w:line="276" w:lineRule="auto"/>
              <w:rPr>
                <w:rFonts w:cs="Arial"/>
                <w:color w:val="000000"/>
                <w:sz w:val="16"/>
                <w:szCs w:val="16"/>
              </w:rPr>
            </w:pPr>
          </w:p>
        </w:tc>
        <w:tc>
          <w:tcPr>
            <w:tcW w:w="992" w:type="dxa"/>
          </w:tcPr>
          <w:p w14:paraId="4C2FACEB" w14:textId="027DFE0B" w:rsidR="00770F01" w:rsidRPr="00805244" w:rsidRDefault="00770F01" w:rsidP="009E584F">
            <w:pPr>
              <w:widowControl w:val="0"/>
              <w:suppressAutoHyphens/>
              <w:spacing w:after="120" w:line="276" w:lineRule="auto"/>
              <w:rPr>
                <w:rFonts w:cs="Arial"/>
                <w:color w:val="000000"/>
                <w:sz w:val="16"/>
                <w:szCs w:val="16"/>
              </w:rPr>
            </w:pPr>
          </w:p>
        </w:tc>
        <w:tc>
          <w:tcPr>
            <w:tcW w:w="850" w:type="dxa"/>
          </w:tcPr>
          <w:p w14:paraId="5C098138" w14:textId="77777777" w:rsidR="00770F01" w:rsidRPr="00805244" w:rsidRDefault="00770F01" w:rsidP="009E584F">
            <w:pPr>
              <w:widowControl w:val="0"/>
              <w:suppressAutoHyphens/>
              <w:spacing w:after="120" w:line="276" w:lineRule="auto"/>
              <w:rPr>
                <w:rFonts w:cs="Arial"/>
                <w:color w:val="000000"/>
                <w:sz w:val="16"/>
                <w:szCs w:val="16"/>
              </w:rPr>
            </w:pPr>
          </w:p>
        </w:tc>
        <w:tc>
          <w:tcPr>
            <w:tcW w:w="993" w:type="dxa"/>
          </w:tcPr>
          <w:p w14:paraId="78C24D56" w14:textId="77777777"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6CECA441" w14:textId="1D48466C" w:rsidR="00770F01" w:rsidRPr="00805244" w:rsidRDefault="00770F01" w:rsidP="009E584F">
            <w:pPr>
              <w:widowControl w:val="0"/>
              <w:suppressAutoHyphens/>
              <w:spacing w:after="120" w:line="276" w:lineRule="auto"/>
              <w:rPr>
                <w:rFonts w:cs="Arial"/>
                <w:color w:val="000000"/>
                <w:sz w:val="16"/>
                <w:szCs w:val="16"/>
              </w:rPr>
            </w:pPr>
          </w:p>
        </w:tc>
        <w:tc>
          <w:tcPr>
            <w:tcW w:w="1134" w:type="dxa"/>
          </w:tcPr>
          <w:p w14:paraId="33F55A05" w14:textId="77777777" w:rsidR="00770F01" w:rsidRPr="00805244" w:rsidRDefault="00770F01" w:rsidP="009E584F">
            <w:pPr>
              <w:widowControl w:val="0"/>
              <w:suppressAutoHyphens/>
              <w:spacing w:after="120" w:line="276" w:lineRule="auto"/>
              <w:rPr>
                <w:rFonts w:cs="Arial"/>
                <w:color w:val="000000"/>
                <w:sz w:val="16"/>
                <w:szCs w:val="16"/>
              </w:rPr>
            </w:pPr>
          </w:p>
        </w:tc>
      </w:tr>
    </w:tbl>
    <w:p w14:paraId="4B318F61" w14:textId="45CDA8AF" w:rsidR="00077679" w:rsidRPr="00805244" w:rsidRDefault="00077679" w:rsidP="00077679">
      <w:pPr>
        <w:pStyle w:val="Citao"/>
        <w:tabs>
          <w:tab w:val="center" w:pos="4252"/>
          <w:tab w:val="left" w:pos="5823"/>
        </w:tabs>
        <w:spacing w:before="0" w:line="276" w:lineRule="auto"/>
        <w:rPr>
          <w:rFonts w:cs="Arial"/>
          <w:bCs/>
          <w:szCs w:val="20"/>
        </w:rPr>
      </w:pPr>
      <w:r w:rsidRPr="00805244">
        <w:rPr>
          <w:rFonts w:cs="Arial"/>
          <w:b/>
          <w:szCs w:val="20"/>
        </w:rPr>
        <w:lastRenderedPageBreak/>
        <w:t xml:space="preserve">Nota Explicativa: </w:t>
      </w:r>
      <w:r w:rsidRPr="00805244">
        <w:rPr>
          <w:rFonts w:cs="Arial"/>
          <w:bCs/>
          <w:szCs w:val="20"/>
        </w:rPr>
        <w:t xml:space="preserve">A tabela acima é meramente ilustrativa, a partir das informações previstas na IN SEGES/ME nº </w:t>
      </w:r>
      <w:r w:rsidR="004544FC" w:rsidRPr="00805244">
        <w:rPr>
          <w:rFonts w:cs="Arial"/>
          <w:bCs/>
          <w:szCs w:val="20"/>
        </w:rPr>
        <w:t>67</w:t>
      </w:r>
      <w:r w:rsidRPr="00805244">
        <w:rPr>
          <w:rFonts w:cs="Arial"/>
          <w:bCs/>
          <w:szCs w:val="20"/>
        </w:rPr>
        <w:t>/2021. Entretanto, incumbe à área contratante ajustá-la incluindo ou excluindo informações na medida em que forem aplicáveis ou não à contratação em questão.</w:t>
      </w:r>
    </w:p>
    <w:p w14:paraId="5A676268" w14:textId="6F69DC33" w:rsidR="009F7713" w:rsidRPr="00805244" w:rsidRDefault="006A70C8" w:rsidP="00805244">
      <w:pPr>
        <w:pStyle w:val="PADRO"/>
        <w:keepNext w:val="0"/>
        <w:widowControl/>
        <w:numPr>
          <w:ilvl w:val="2"/>
          <w:numId w:val="1"/>
        </w:numPr>
        <w:shd w:val="clear" w:color="auto" w:fill="auto"/>
        <w:spacing w:before="120" w:after="120"/>
        <w:rPr>
          <w:rFonts w:ascii="Arial" w:hAnsi="Arial" w:cs="Arial"/>
        </w:rPr>
      </w:pPr>
      <w:r w:rsidRPr="00805244">
        <w:rPr>
          <w:rFonts w:ascii="Arial" w:hAnsi="Arial" w:cs="Arial"/>
          <w:szCs w:val="20"/>
        </w:rPr>
        <w:t xml:space="preserve">Havendo mais de item ou lote faculta-se ao </w:t>
      </w:r>
      <w:r w:rsidR="00214615" w:rsidRPr="00805244">
        <w:rPr>
          <w:rFonts w:ascii="Arial" w:hAnsi="Arial" w:cs="Arial"/>
          <w:szCs w:val="20"/>
        </w:rPr>
        <w:t>fornecedor</w:t>
      </w:r>
      <w:r w:rsidRPr="00805244">
        <w:rPr>
          <w:rFonts w:ascii="Arial" w:hAnsi="Arial" w:cs="Arial"/>
          <w:szCs w:val="20"/>
        </w:rPr>
        <w:t xml:space="preserve"> a participação em quantos forem de seu interesse. Entretanto, optando-se por participar de um lote, deve o </w:t>
      </w:r>
      <w:r w:rsidR="00214615" w:rsidRPr="00805244">
        <w:rPr>
          <w:rFonts w:ascii="Arial" w:hAnsi="Arial" w:cs="Arial"/>
          <w:szCs w:val="20"/>
        </w:rPr>
        <w:t>fornecedor</w:t>
      </w:r>
      <w:r w:rsidRPr="00805244">
        <w:rPr>
          <w:rFonts w:ascii="Arial" w:hAnsi="Arial" w:cs="Arial"/>
          <w:szCs w:val="20"/>
        </w:rPr>
        <w:t xml:space="preserve"> enviar proposta para todos os itens que o compõem.</w:t>
      </w:r>
    </w:p>
    <w:p w14:paraId="285E7EC2" w14:textId="1B67602B"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Pr="00805244">
        <w:rPr>
          <w:rFonts w:ascii="Arial" w:hAnsi="Arial" w:cs="Arial"/>
          <w:i/>
          <w:iCs/>
          <w:szCs w:val="20"/>
        </w:rPr>
        <w:t xml:space="preserve"> </w:t>
      </w:r>
      <w:r w:rsidRPr="00805244">
        <w:rPr>
          <w:rFonts w:ascii="Arial" w:hAnsi="Arial" w:cs="Arial"/>
          <w:i/>
          <w:iCs/>
          <w:color w:val="FF0000"/>
          <w:szCs w:val="20"/>
        </w:rPr>
        <w:t>menor preço/maior desconto,</w:t>
      </w:r>
      <w:r w:rsidRPr="00805244">
        <w:rPr>
          <w:rFonts w:ascii="Arial" w:hAnsi="Arial" w:cs="Arial"/>
          <w:color w:val="FF0000"/>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4A558B6E"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33363C" w:rsidRPr="008A09C2">
        <w:rPr>
          <w:rFonts w:cs="Arial"/>
          <w:szCs w:val="20"/>
        </w:rPr>
        <w:t xml:space="preserve"> </w:t>
      </w:r>
      <w:r w:rsidRPr="008A09C2">
        <w:rPr>
          <w:rFonts w:cs="Arial"/>
          <w:szCs w:val="20"/>
        </w:rPr>
        <w:t xml:space="preserve">integrante do </w:t>
      </w:r>
      <w:r w:rsidR="00514C8D">
        <w:rPr>
          <w:rFonts w:cs="Arial"/>
          <w:szCs w:val="20"/>
        </w:rPr>
        <w:t>Portal de Compras Públicas</w:t>
      </w:r>
      <w:r w:rsidRPr="008A09C2">
        <w:rPr>
          <w:rFonts w:cs="Arial"/>
          <w:szCs w:val="20"/>
        </w:rPr>
        <w:t xml:space="preserve">, disponível no </w:t>
      </w:r>
      <w:r w:rsidR="00E04DDE" w:rsidRPr="008A09C2">
        <w:rPr>
          <w:rFonts w:cs="Arial"/>
          <w:bCs/>
          <w:szCs w:val="20"/>
        </w:rPr>
        <w:t>endereço eletrônico</w:t>
      </w:r>
      <w:r w:rsidR="008A09C2">
        <w:rPr>
          <w:rFonts w:cs="Arial"/>
          <w:bCs/>
          <w:szCs w:val="20"/>
        </w:rPr>
        <w:t xml:space="preserve"> </w:t>
      </w:r>
      <w:hyperlink r:id="rId9" w:history="1">
        <w:r w:rsidR="00514C8D" w:rsidRPr="00514C8D">
          <w:rPr>
            <w:rStyle w:val="Hyperlink"/>
            <w:rFonts w:cs="Arial"/>
            <w:szCs w:val="20"/>
          </w:rPr>
          <w:t>www.portaldecompraspublicas.com.br</w:t>
        </w:r>
      </w:hyperlink>
      <w:r w:rsidRPr="008A09C2">
        <w:rPr>
          <w:rFonts w:cs="Arial"/>
          <w:szCs w:val="20"/>
        </w:rPr>
        <w:t>.</w:t>
      </w:r>
    </w:p>
    <w:p w14:paraId="082C54DB" w14:textId="6A8BA1F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 xml:space="preserve">s deverão </w:t>
      </w:r>
      <w:r w:rsidR="00514C8D">
        <w:rPr>
          <w:rFonts w:cs="Arial"/>
          <w:szCs w:val="20"/>
        </w:rPr>
        <w:t>se cadastrar previamente no Portal de Compras Públicas</w:t>
      </w:r>
      <w:r w:rsidRPr="00805244">
        <w:rPr>
          <w:rFonts w:cs="Arial"/>
          <w:szCs w:val="20"/>
        </w:rPr>
        <w:t xml:space="preserve">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estrangeiros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0"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lastRenderedPageBreak/>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 xml:space="preserve">rganizações da Sociedade Civil de Interesse Público - OSCIP, atuando nessa condição (Acórdão nº 746/2014-TCU-Plenário); </w:t>
      </w:r>
      <w:r w:rsidRPr="00805244">
        <w:rPr>
          <w:rFonts w:cs="Arial"/>
          <w:color w:val="000000"/>
          <w:szCs w:val="20"/>
        </w:rPr>
        <w:t>e</w:t>
      </w:r>
    </w:p>
    <w:p w14:paraId="416499AC" w14:textId="2A6B4738" w:rsidR="006A70C8" w:rsidRPr="00805244" w:rsidRDefault="006A70C8" w:rsidP="00BD6135">
      <w:pPr>
        <w:numPr>
          <w:ilvl w:val="2"/>
          <w:numId w:val="1"/>
        </w:numPr>
        <w:spacing w:before="120" w:after="120" w:line="276" w:lineRule="auto"/>
        <w:jc w:val="both"/>
        <w:rPr>
          <w:rFonts w:cs="Arial"/>
          <w:i/>
          <w:color w:val="FF0000"/>
          <w:szCs w:val="20"/>
        </w:rPr>
      </w:pPr>
      <w:bookmarkStart w:id="0" w:name="_Hlk519667815"/>
      <w:r w:rsidRPr="00805244">
        <w:rPr>
          <w:rFonts w:cs="Arial"/>
          <w:i/>
          <w:color w:val="FF0000"/>
          <w:szCs w:val="20"/>
        </w:rPr>
        <w:t>sociedades cooperativas.</w:t>
      </w:r>
    </w:p>
    <w:bookmarkEnd w:id="0"/>
    <w:p w14:paraId="4B6826B6" w14:textId="77777777" w:rsidR="006A70C8" w:rsidRPr="00805244" w:rsidRDefault="006A70C8" w:rsidP="006A70C8">
      <w:pPr>
        <w:tabs>
          <w:tab w:val="left" w:pos="1440"/>
        </w:tabs>
        <w:autoSpaceDE w:val="0"/>
        <w:snapToGrid w:val="0"/>
        <w:spacing w:before="120" w:after="120" w:line="276" w:lineRule="auto"/>
        <w:jc w:val="center"/>
        <w:rPr>
          <w:rFonts w:eastAsia="Arial" w:cs="Arial"/>
          <w:b/>
          <w:bCs/>
          <w:color w:val="FF0000"/>
          <w:szCs w:val="20"/>
          <w:u w:val="single"/>
        </w:rPr>
      </w:pPr>
      <w:r w:rsidRPr="00805244">
        <w:rPr>
          <w:rFonts w:eastAsia="Arial" w:cs="Arial"/>
          <w:b/>
          <w:bCs/>
          <w:color w:val="FF0000"/>
          <w:szCs w:val="20"/>
          <w:u w:val="single"/>
        </w:rPr>
        <w:t>OU</w:t>
      </w:r>
    </w:p>
    <w:p w14:paraId="75A1FC0A" w14:textId="36FD846E" w:rsidR="006A70C8" w:rsidRPr="00805244" w:rsidRDefault="006A70C8" w:rsidP="00A60564">
      <w:pPr>
        <w:numPr>
          <w:ilvl w:val="1"/>
          <w:numId w:val="1"/>
        </w:numPr>
        <w:spacing w:before="120" w:after="120" w:line="276" w:lineRule="auto"/>
        <w:jc w:val="both"/>
        <w:rPr>
          <w:rFonts w:cs="Arial"/>
          <w:i/>
          <w:color w:val="FF0000"/>
          <w:szCs w:val="20"/>
          <w:highlight w:val="green"/>
        </w:rPr>
      </w:pPr>
      <w:r w:rsidRPr="00805244">
        <w:rPr>
          <w:rFonts w:cs="Arial"/>
          <w:i/>
          <w:color w:val="FF0000"/>
          <w:szCs w:val="20"/>
          <w:highlight w:val="green"/>
        </w:rPr>
        <w:t xml:space="preserve">Será permitida a participação de cooperativas, desde que apresentem </w:t>
      </w:r>
      <w:r w:rsidR="00A60564" w:rsidRPr="00805244">
        <w:rPr>
          <w:rFonts w:cs="Arial"/>
          <w:i/>
          <w:color w:val="FF0000"/>
          <w:szCs w:val="20"/>
          <w:highlight w:val="green"/>
        </w:rPr>
        <w:t>demonstrativo de atuação em regime cooperado, com repartição de receitas e despesas entre os cooperados e atendam ao art. 16 da Lei nº 14.133/21</w:t>
      </w:r>
      <w:r w:rsidRPr="00805244">
        <w:rPr>
          <w:rFonts w:cs="Arial"/>
          <w:i/>
          <w:color w:val="FF0000"/>
          <w:szCs w:val="20"/>
          <w:highlight w:val="green"/>
        </w:rPr>
        <w:t>.</w:t>
      </w:r>
    </w:p>
    <w:p w14:paraId="624F095C" w14:textId="77777777" w:rsidR="006A70C8" w:rsidRPr="00805244" w:rsidRDefault="006A70C8" w:rsidP="00BD6135">
      <w:pPr>
        <w:numPr>
          <w:ilvl w:val="2"/>
          <w:numId w:val="1"/>
        </w:numPr>
        <w:spacing w:before="120" w:after="120" w:line="276" w:lineRule="auto"/>
        <w:jc w:val="both"/>
        <w:rPr>
          <w:rFonts w:cs="Arial"/>
          <w:i/>
          <w:iCs/>
          <w:color w:val="FF0000"/>
          <w:szCs w:val="20"/>
          <w:highlight w:val="green"/>
        </w:rPr>
      </w:pPr>
      <w:r w:rsidRPr="00805244">
        <w:rPr>
          <w:rFonts w:cs="Arial"/>
          <w:i/>
          <w:iCs/>
          <w:color w:val="FF0000"/>
          <w:szCs w:val="20"/>
          <w:highlight w:val="green"/>
        </w:rPr>
        <w:t>Em sendo permitida a participação de cooperativas, serão estendidas a elas os benefícios previstos para as microempresas e empresas de pequeno porte quando elas atenderem ao disposto no art. 34 da Lei nº 11.488, de 15 de junho de 2007.</w:t>
      </w:r>
    </w:p>
    <w:p w14:paraId="0D2706D6" w14:textId="1DA66B99" w:rsidR="006A70C8" w:rsidRPr="00805244" w:rsidRDefault="006A70C8" w:rsidP="006A70C8">
      <w:pPr>
        <w:pStyle w:val="Citao"/>
        <w:tabs>
          <w:tab w:val="left" w:pos="1440"/>
        </w:tabs>
        <w:autoSpaceDE w:val="0"/>
        <w:snapToGrid w:val="0"/>
        <w:spacing w:after="120" w:line="276" w:lineRule="auto"/>
        <w:rPr>
          <w:rFonts w:cs="Arial"/>
          <w:szCs w:val="20"/>
        </w:rPr>
      </w:pPr>
      <w:r w:rsidRPr="00805244">
        <w:rPr>
          <w:rFonts w:cs="Arial"/>
          <w:b/>
          <w:bCs/>
          <w:szCs w:val="20"/>
        </w:rPr>
        <w:t>Nota explicativa</w:t>
      </w:r>
      <w:r w:rsidRPr="00805244">
        <w:rPr>
          <w:rFonts w:cs="Arial"/>
          <w:szCs w:val="20"/>
        </w:rPr>
        <w:t xml:space="preserve">: Utilizar o subitem </w:t>
      </w:r>
      <w:r w:rsidR="00BD6135" w:rsidRPr="00805244">
        <w:rPr>
          <w:rFonts w:cs="Arial"/>
          <w:szCs w:val="20"/>
        </w:rPr>
        <w:t>2</w:t>
      </w:r>
      <w:r w:rsidRPr="00805244">
        <w:rPr>
          <w:rFonts w:cs="Arial"/>
          <w:szCs w:val="20"/>
        </w:rPr>
        <w:t>.</w:t>
      </w:r>
      <w:r w:rsidR="000C4B11">
        <w:rPr>
          <w:rFonts w:cs="Arial"/>
          <w:szCs w:val="20"/>
        </w:rPr>
        <w:t>2</w:t>
      </w:r>
      <w:r w:rsidRPr="00805244">
        <w:rPr>
          <w:rFonts w:cs="Arial"/>
          <w:szCs w:val="20"/>
        </w:rPr>
        <w:t>.</w:t>
      </w:r>
      <w:r w:rsidR="000C4B11">
        <w:rPr>
          <w:rFonts w:cs="Arial"/>
          <w:szCs w:val="20"/>
        </w:rPr>
        <w:t>5</w:t>
      </w:r>
      <w:r w:rsidRPr="00805244">
        <w:rPr>
          <w:rFonts w:cs="Arial"/>
          <w:szCs w:val="20"/>
        </w:rPr>
        <w:t xml:space="preserve">, se não for possível a </w:t>
      </w:r>
      <w:r w:rsidR="00BD6135" w:rsidRPr="00805244">
        <w:rPr>
          <w:rFonts w:cs="Arial"/>
          <w:szCs w:val="20"/>
        </w:rPr>
        <w:t>contratação</w:t>
      </w:r>
      <w:r w:rsidRPr="00805244">
        <w:rPr>
          <w:rFonts w:cs="Arial"/>
          <w:szCs w:val="20"/>
        </w:rPr>
        <w:t xml:space="preserve"> de cooperativas. Caso contrário, utilizar o subitem </w:t>
      </w:r>
      <w:r w:rsidR="00BD6135" w:rsidRPr="00805244">
        <w:rPr>
          <w:rFonts w:cs="Arial"/>
          <w:szCs w:val="20"/>
        </w:rPr>
        <w:t>2</w:t>
      </w:r>
      <w:r w:rsidRPr="00805244">
        <w:rPr>
          <w:rFonts w:cs="Arial"/>
          <w:szCs w:val="20"/>
        </w:rPr>
        <w:t>.</w:t>
      </w:r>
      <w:r w:rsidR="000C4B11">
        <w:rPr>
          <w:rFonts w:cs="Arial"/>
          <w:szCs w:val="20"/>
        </w:rPr>
        <w:t>3</w:t>
      </w:r>
      <w:r w:rsidRPr="00805244">
        <w:rPr>
          <w:rFonts w:cs="Arial"/>
          <w:szCs w:val="20"/>
        </w:rPr>
        <w:t xml:space="preserve"> e </w:t>
      </w:r>
      <w:r w:rsidR="00BD6135" w:rsidRPr="00805244">
        <w:rPr>
          <w:rFonts w:cs="Arial"/>
          <w:szCs w:val="20"/>
        </w:rPr>
        <w:t>2</w:t>
      </w:r>
      <w:r w:rsidRPr="00805244">
        <w:rPr>
          <w:rFonts w:cs="Arial"/>
          <w:szCs w:val="20"/>
        </w:rPr>
        <w:t>.</w:t>
      </w:r>
      <w:r w:rsidR="000C4B11">
        <w:rPr>
          <w:rFonts w:cs="Arial"/>
          <w:szCs w:val="20"/>
        </w:rPr>
        <w:t>3</w:t>
      </w:r>
      <w:r w:rsidRPr="00805244">
        <w:rPr>
          <w:rFonts w:cs="Arial"/>
          <w:szCs w:val="20"/>
        </w:rPr>
        <w:t>.1.</w:t>
      </w:r>
    </w:p>
    <w:p w14:paraId="06C220F3" w14:textId="31356A15" w:rsidR="006A70C8" w:rsidRDefault="000C4B11" w:rsidP="006A70C8">
      <w:pPr>
        <w:pStyle w:val="Citao"/>
        <w:tabs>
          <w:tab w:val="left" w:pos="1440"/>
        </w:tabs>
        <w:autoSpaceDE w:val="0"/>
        <w:snapToGrid w:val="0"/>
        <w:spacing w:after="120" w:line="276" w:lineRule="auto"/>
        <w:rPr>
          <w:rFonts w:cs="Arial"/>
          <w:szCs w:val="20"/>
        </w:rPr>
      </w:pPr>
      <w:r>
        <w:rPr>
          <w:rFonts w:cs="Arial"/>
          <w:szCs w:val="20"/>
        </w:rPr>
        <w:t xml:space="preserve">Na égide da Lei 8.666, o TCU tinha um entendimento trazido na sua </w:t>
      </w:r>
      <w:r w:rsidR="006A70C8" w:rsidRPr="00805244">
        <w:rPr>
          <w:rFonts w:cs="Arial"/>
          <w:szCs w:val="20"/>
        </w:rPr>
        <w:t>Súmula 281: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14:paraId="47395776" w14:textId="0F65E516" w:rsidR="000C4B11" w:rsidRDefault="000C4B11" w:rsidP="006A70C8">
      <w:pPr>
        <w:pStyle w:val="Citao"/>
        <w:tabs>
          <w:tab w:val="left" w:pos="1440"/>
        </w:tabs>
        <w:autoSpaceDE w:val="0"/>
        <w:snapToGrid w:val="0"/>
        <w:spacing w:after="120" w:line="276" w:lineRule="auto"/>
        <w:rPr>
          <w:rFonts w:cs="Arial"/>
          <w:szCs w:val="20"/>
        </w:rPr>
      </w:pPr>
      <w:r>
        <w:rPr>
          <w:rFonts w:cs="Arial"/>
          <w:szCs w:val="20"/>
        </w:rPr>
        <w:t>Ainda é imprevisível como o tema será abordado na nova lei, já que há tratamento expresso nos seus termos (art. 16), inclusive associando-se cooperativas à restrição à competição (art. 9º, I, “a”).</w:t>
      </w:r>
    </w:p>
    <w:p w14:paraId="2542C45D" w14:textId="02723ED5" w:rsidR="000C4B11" w:rsidRDefault="000C4B11" w:rsidP="006A70C8">
      <w:pPr>
        <w:pStyle w:val="Citao"/>
        <w:tabs>
          <w:tab w:val="left" w:pos="1440"/>
        </w:tabs>
        <w:autoSpaceDE w:val="0"/>
        <w:snapToGrid w:val="0"/>
        <w:spacing w:after="120" w:line="276" w:lineRule="auto"/>
        <w:rPr>
          <w:rFonts w:cs="Arial"/>
          <w:szCs w:val="20"/>
        </w:rPr>
      </w:pPr>
      <w:r>
        <w:rPr>
          <w:rFonts w:cs="Arial"/>
          <w:szCs w:val="20"/>
        </w:rPr>
        <w:t>Recomenda-se que se verifique se o objeto da contratação possui características que possibilitem que seu cumprimento pela cooperativa siga os requisitos do art. 16 da lei (atuação em regime cooperado; impessoalidade na execução do contrato; execução de forma complementar à atuação da cooperativa). Caso negativo, de forma motivada deve haver a negativa de participação. No caso de dúvidas orienta-se, por ora, pela admissão, considerando o art. 9º, I, “a” já citado, enquanto a prática se firma a esse respeito.</w:t>
      </w:r>
    </w:p>
    <w:p w14:paraId="6076D0DC" w14:textId="7DDD1385" w:rsidR="006A70C8" w:rsidRPr="00805244" w:rsidRDefault="006A70C8" w:rsidP="006A70C8">
      <w:pPr>
        <w:pStyle w:val="Citao"/>
        <w:tabs>
          <w:tab w:val="left" w:pos="1440"/>
        </w:tabs>
        <w:autoSpaceDE w:val="0"/>
        <w:snapToGrid w:val="0"/>
        <w:spacing w:after="120" w:line="276" w:lineRule="auto"/>
        <w:rPr>
          <w:rFonts w:cs="Arial"/>
          <w:szCs w:val="20"/>
        </w:rPr>
      </w:pPr>
      <w:r w:rsidRPr="00805244">
        <w:rPr>
          <w:rFonts w:cs="Arial"/>
          <w:szCs w:val="20"/>
        </w:rPr>
        <w:t xml:space="preserve">Lembramos que, caso se proíba a participação de cooperativas, as demais disposições do </w:t>
      </w:r>
      <w:r w:rsidR="00313FBD">
        <w:rPr>
          <w:rFonts w:cs="Arial"/>
          <w:szCs w:val="20"/>
        </w:rPr>
        <w:t>Aviso</w:t>
      </w:r>
      <w:r w:rsidR="006F2DF0">
        <w:rPr>
          <w:rFonts w:cs="Arial"/>
          <w:szCs w:val="20"/>
        </w:rPr>
        <w:t xml:space="preserve"> de contratação direta</w:t>
      </w:r>
      <w:r w:rsidRPr="00805244">
        <w:rPr>
          <w:rFonts w:cs="Arial"/>
          <w:szCs w:val="20"/>
        </w:rPr>
        <w:t xml:space="preserve"> devem ser adaptadas a esta nova condição.</w:t>
      </w:r>
    </w:p>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lastRenderedPageBreak/>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36234C04"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6F2DF0">
        <w:rPr>
          <w:rFonts w:cs="Arial"/>
          <w:i/>
          <w:color w:val="FF0000"/>
          <w:szCs w:val="20"/>
        </w:rPr>
        <w:t>Termo de Referência</w:t>
      </w:r>
      <w:r w:rsidR="006F2DF0" w:rsidRPr="006F2DF0">
        <w:rPr>
          <w:rFonts w:cs="Arial"/>
          <w:i/>
          <w:color w:val="FF0000"/>
          <w:szCs w:val="20"/>
        </w:rPr>
        <w:t>, Projeto Básico ou Projeto Executivo</w:t>
      </w:r>
      <w:r w:rsidRPr="00805244">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379A3157" w14:textId="38438EAF" w:rsidR="00731D60" w:rsidRPr="00805244" w:rsidRDefault="00731D60" w:rsidP="00731D60">
      <w:pPr>
        <w:pStyle w:val="Citao"/>
        <w:tabs>
          <w:tab w:val="left" w:pos="1440"/>
        </w:tabs>
        <w:autoSpaceDE w:val="0"/>
        <w:snapToGrid w:val="0"/>
        <w:spacing w:after="120" w:line="276" w:lineRule="auto"/>
        <w:rPr>
          <w:rFonts w:cs="Arial"/>
          <w:color w:val="000000" w:themeColor="text1"/>
          <w:szCs w:val="20"/>
        </w:rPr>
      </w:pPr>
      <w:r w:rsidRPr="00805244">
        <w:rPr>
          <w:rFonts w:cs="Arial"/>
          <w:b/>
          <w:color w:val="000000" w:themeColor="text1"/>
          <w:szCs w:val="20"/>
        </w:rPr>
        <w:t xml:space="preserve">Nota Explicativa: </w:t>
      </w:r>
      <w:r w:rsidRPr="00805244">
        <w:rPr>
          <w:rFonts w:cs="Arial"/>
          <w:color w:val="000000" w:themeColor="text1"/>
          <w:szCs w:val="20"/>
        </w:rPr>
        <w:t>A previsão acima decorre do funcionamento do sistema. Se o sistema for modificado para alterar essa possibilidade, a disposição supracitada deve ser ajustada.</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14:paraId="3080F354" w14:textId="32272309" w:rsidR="00A728B9" w:rsidRPr="00805244" w:rsidRDefault="006F2DF0" w:rsidP="006F2DF0">
      <w:pPr>
        <w:pStyle w:val="Citao"/>
        <w:tabs>
          <w:tab w:val="left" w:pos="1440"/>
        </w:tabs>
        <w:autoSpaceDE w:val="0"/>
        <w:snapToGrid w:val="0"/>
        <w:spacing w:after="120" w:line="276" w:lineRule="auto"/>
        <w:rPr>
          <w:rFonts w:cs="Arial"/>
          <w:color w:val="000000" w:themeColor="text1"/>
          <w:szCs w:val="20"/>
        </w:rPr>
      </w:pPr>
      <w:r>
        <w:rPr>
          <w:rFonts w:cs="Arial"/>
          <w:b/>
          <w:color w:val="000000" w:themeColor="text1"/>
          <w:szCs w:val="20"/>
        </w:rPr>
        <w:t xml:space="preserve">Nota Explicativa: </w:t>
      </w:r>
      <w:r w:rsidR="00A728B9" w:rsidRPr="00805244">
        <w:rPr>
          <w:rFonts w:cs="Arial"/>
          <w:color w:val="000000" w:themeColor="text1"/>
          <w:szCs w:val="20"/>
        </w:rPr>
        <w:t xml:space="preserve">a assinalação do campo “não” apenas produzirá o efeito de o </w:t>
      </w:r>
      <w:r w:rsidR="009E584F" w:rsidRPr="00805244">
        <w:rPr>
          <w:rFonts w:cs="Arial"/>
          <w:color w:val="000000" w:themeColor="text1"/>
          <w:szCs w:val="20"/>
        </w:rPr>
        <w:t>fornecedor</w:t>
      </w:r>
      <w:r w:rsidR="00A728B9" w:rsidRPr="00805244">
        <w:rPr>
          <w:rFonts w:cs="Arial"/>
          <w:color w:val="000000" w:themeColor="text1"/>
          <w:szCs w:val="20"/>
        </w:rPr>
        <w:t xml:space="preserve"> não ter direito ao tratamento favorecido previsto na Lei Complementar nº 123, de 2006, mesmo que microempresa, empresa de pequeno porte ou sociedade cooperativa.</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44E70ED5" w14:textId="661B6E46" w:rsidR="00731D60" w:rsidRPr="00805244" w:rsidRDefault="00A02D7C" w:rsidP="0024750E">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lastRenderedPageBreak/>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w:t>
      </w:r>
      <w:r w:rsidR="00614A63" w:rsidRPr="0024750E">
        <w:rPr>
          <w:rFonts w:cs="Arial"/>
          <w:color w:val="FF0000"/>
          <w:szCs w:val="20"/>
          <w:lang w:eastAsia="en-US"/>
        </w:rPr>
        <w:t xml:space="preserve">8:00h </w:t>
      </w:r>
      <w:r w:rsidR="00614A63" w:rsidRPr="00805244">
        <w:rPr>
          <w:rFonts w:cs="Arial"/>
          <w:color w:val="000000" w:themeColor="text1"/>
          <w:szCs w:val="20"/>
          <w:lang w:eastAsia="en-US"/>
        </w:rPr>
        <w:t xml:space="preserve">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77777777" w:rsidR="008F6CDD" w:rsidRPr="0080524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805244">
        <w:rPr>
          <w:rFonts w:cs="Arial"/>
          <w:i/>
          <w:iCs/>
          <w:color w:val="FF0000"/>
          <w:szCs w:val="20"/>
        </w:rPr>
        <w:t>O lance deverá ser ofertado pelo valor anual/total/unitário do item/lote.</w:t>
      </w:r>
    </w:p>
    <w:p w14:paraId="62E99658" w14:textId="0CEF805A" w:rsidR="008F6CDD" w:rsidRPr="00805244" w:rsidRDefault="008F6CDD" w:rsidP="008F6CDD">
      <w:pPr>
        <w:pStyle w:val="Citao"/>
        <w:spacing w:line="276" w:lineRule="auto"/>
        <w:rPr>
          <w:rFonts w:cs="Arial"/>
        </w:rPr>
      </w:pPr>
      <w:r w:rsidRPr="00805244">
        <w:rPr>
          <w:rFonts w:cs="Arial"/>
          <w:b/>
          <w:bCs/>
        </w:rPr>
        <w:t>Nota explicativa:</w:t>
      </w:r>
      <w:r w:rsidRPr="00805244">
        <w:rPr>
          <w:rFonts w:cs="Arial"/>
        </w:rPr>
        <w:t xml:space="preserve"> Deve a autoridade optar por uma ou outra redação do item em conformidade ao objeto </w:t>
      </w:r>
      <w:r w:rsidR="009E584F" w:rsidRPr="00805244">
        <w:rPr>
          <w:rFonts w:cs="Arial"/>
        </w:rPr>
        <w:t>a ser contratado</w:t>
      </w:r>
      <w:r w:rsidRPr="00805244">
        <w:rPr>
          <w:rFonts w:cs="Arial"/>
        </w:rPr>
        <w:t xml:space="preserve"> e ao critério de julgamento já estabelecid</w:t>
      </w:r>
      <w:r w:rsidR="00E94E11" w:rsidRPr="00805244">
        <w:rPr>
          <w:rFonts w:cs="Arial"/>
        </w:rPr>
        <w:t>o.</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6A6B2A27"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szCs w:val="20"/>
        </w:rPr>
        <w:t xml:space="preserve"> </w:t>
      </w:r>
      <w:r w:rsidRPr="00B34502">
        <w:rPr>
          <w:rFonts w:cs="Arial"/>
          <w:i/>
          <w:iCs/>
          <w:color w:val="FF0000"/>
          <w:szCs w:val="20"/>
        </w:rPr>
        <w:t>........ (....).</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3EB8E7F5" w14:textId="1787996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lastRenderedPageBreak/>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251143C3" w14:textId="741476B4" w:rsidR="004F010A" w:rsidRPr="00B34502" w:rsidRDefault="00E5075F" w:rsidP="004F010A">
      <w:pPr>
        <w:pStyle w:val="PargrafodaLista"/>
        <w:numPr>
          <w:ilvl w:val="2"/>
          <w:numId w:val="1"/>
        </w:numPr>
        <w:spacing w:before="120" w:after="120" w:line="276" w:lineRule="auto"/>
        <w:jc w:val="both"/>
        <w:rPr>
          <w:rFonts w:cs="Arial"/>
          <w:i/>
          <w:iCs/>
          <w:color w:val="FF0000"/>
        </w:rPr>
      </w:pPr>
      <w:r w:rsidRPr="00B34502">
        <w:rPr>
          <w:rFonts w:cs="Arial"/>
          <w:i/>
          <w:iCs/>
          <w:color w:val="FF0000"/>
        </w:rPr>
        <w:t xml:space="preserve">Além da documentação supracitada, o fornecedor com a melhor proposta deverá encaminhar planilha com indicação de custos unitários </w:t>
      </w:r>
      <w:r w:rsidR="004F010A" w:rsidRPr="00B34502">
        <w:rPr>
          <w:rFonts w:cs="Arial"/>
          <w:i/>
          <w:iCs/>
          <w:color w:val="FF0000"/>
        </w:rPr>
        <w:t>e formação de preços, conforme modelo anexo, com os valores adequados à proposta vencedora.</w:t>
      </w:r>
    </w:p>
    <w:p w14:paraId="0E96FCCD" w14:textId="220A2B6B" w:rsidR="004F010A" w:rsidRPr="00805244" w:rsidRDefault="004F010A" w:rsidP="004F010A">
      <w:pPr>
        <w:pStyle w:val="Citao"/>
        <w:spacing w:line="276" w:lineRule="auto"/>
        <w:rPr>
          <w:rFonts w:cs="Arial"/>
        </w:rPr>
      </w:pPr>
      <w:r w:rsidRPr="00805244">
        <w:rPr>
          <w:rFonts w:cs="Arial"/>
          <w:b/>
          <w:bCs/>
        </w:rPr>
        <w:t>Nota Explicativa:</w:t>
      </w:r>
      <w:r w:rsidRPr="00805244">
        <w:rPr>
          <w:rFonts w:cs="Arial"/>
        </w:rPr>
        <w:t xml:space="preserve"> utilizar os subitens acima caso o objeto a ser contratado exija a discriminação de custos unitários e/ou a apresentação de planilha de formação de preços (ex: serviços de engenharia ou serviços com dedicação de mão-de-obra).</w:t>
      </w:r>
      <w:r w:rsidR="00552FFC" w:rsidRPr="00805244">
        <w:rPr>
          <w:rFonts w:cs="Arial"/>
        </w:rPr>
        <w:t xml:space="preserve"> Deve-se verificar, outrossim, se a inexequibilidade de custos unitários isolados será utilizada como critério de desclassificação.</w:t>
      </w:r>
    </w:p>
    <w:p w14:paraId="43D846EE" w14:textId="77777777"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Pr="00B34502">
        <w:rPr>
          <w:rFonts w:cs="Arial"/>
          <w:color w:val="FF0000"/>
          <w:szCs w:val="20"/>
        </w:rPr>
        <w:t>........ (......)</w:t>
      </w:r>
      <w:r w:rsidRPr="00B34502">
        <w:rPr>
          <w:rFonts w:cs="Arial"/>
          <w:color w:val="000000" w:themeColor="text1"/>
          <w:szCs w:val="20"/>
        </w:rPr>
        <w:t xml:space="preserve"> 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5B25EC3B" w14:textId="77777777" w:rsidR="003726D9" w:rsidRPr="00805244" w:rsidRDefault="003726D9" w:rsidP="003726D9">
      <w:pPr>
        <w:pStyle w:val="Citao"/>
        <w:spacing w:line="276" w:lineRule="auto"/>
        <w:rPr>
          <w:rFonts w:cs="Arial"/>
          <w:szCs w:val="20"/>
        </w:rPr>
      </w:pPr>
      <w:r w:rsidRPr="00805244">
        <w:rPr>
          <w:rFonts w:cs="Arial"/>
          <w:b/>
          <w:bCs/>
          <w:szCs w:val="20"/>
        </w:rPr>
        <w:t xml:space="preserve">Nota Explicativa: </w:t>
      </w:r>
      <w:r w:rsidRPr="00805244">
        <w:rPr>
          <w:rFonts w:cs="Arial"/>
          <w:szCs w:val="20"/>
        </w:rPr>
        <w:t>Preencher com prazo reputado como razoável para a conclusão da contratação. Registre-se que não há prazo mínimo ou máximo de validade previsto em normativo neste caso.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B34502" w:rsidRDefault="00573983" w:rsidP="004F010A">
      <w:pPr>
        <w:pStyle w:val="PargrafodaLista"/>
        <w:numPr>
          <w:ilvl w:val="1"/>
          <w:numId w:val="1"/>
        </w:numPr>
        <w:spacing w:before="120" w:after="120" w:line="276" w:lineRule="auto"/>
        <w:ind w:right="-15"/>
        <w:jc w:val="both"/>
        <w:rPr>
          <w:rFonts w:cs="Arial"/>
          <w:i/>
          <w:color w:val="FF0000"/>
          <w:szCs w:val="20"/>
          <w:lang w:eastAsia="en-US"/>
        </w:rPr>
      </w:pPr>
      <w:r w:rsidRPr="00B34502">
        <w:rPr>
          <w:rFonts w:cs="Arial"/>
          <w:i/>
          <w:color w:val="FF0000"/>
          <w:szCs w:val="20"/>
          <w:lang w:eastAsia="en-US"/>
        </w:rPr>
        <w:t>Em contratação de obras ou serviços de engenharia, além das disposições acima, a análise de exequibilidade e sobrepreço considerará o</w:t>
      </w:r>
      <w:r w:rsidR="00B34502" w:rsidRPr="00B34502">
        <w:rPr>
          <w:rFonts w:cs="Arial"/>
          <w:i/>
          <w:color w:val="FF0000"/>
          <w:szCs w:val="20"/>
          <w:lang w:eastAsia="en-US"/>
        </w:rPr>
        <w:t xml:space="preserve"> seguinte:</w:t>
      </w:r>
    </w:p>
    <w:p w14:paraId="06F038A6" w14:textId="0A65DE70" w:rsidR="00B34502" w:rsidRPr="007448DA" w:rsidRDefault="00B34502" w:rsidP="00B34502">
      <w:pPr>
        <w:pStyle w:val="PargrafodaLista"/>
        <w:numPr>
          <w:ilvl w:val="2"/>
          <w:numId w:val="1"/>
        </w:numPr>
        <w:spacing w:before="120" w:after="120" w:line="276" w:lineRule="auto"/>
        <w:ind w:right="-15"/>
        <w:jc w:val="both"/>
        <w:rPr>
          <w:rFonts w:cs="Arial"/>
          <w:i/>
          <w:color w:val="FF0000"/>
          <w:szCs w:val="20"/>
          <w:lang w:eastAsia="en-US"/>
        </w:rPr>
      </w:pPr>
      <w:r w:rsidRPr="00B34502">
        <w:rPr>
          <w:rFonts w:cs="Times New Roman"/>
          <w:i/>
          <w:color w:val="FF0000"/>
        </w:rPr>
        <w:t xml:space="preserve">para efeito de avaliação </w:t>
      </w:r>
      <w:r w:rsidRPr="007448DA">
        <w:rPr>
          <w:rFonts w:cs="Times New Roman"/>
          <w:i/>
          <w:color w:val="FF0000"/>
        </w:rPr>
        <w:t>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7448DA" w:rsidRDefault="00B34502" w:rsidP="00B34502">
      <w:pPr>
        <w:pStyle w:val="PargrafodaLista"/>
        <w:numPr>
          <w:ilvl w:val="2"/>
          <w:numId w:val="1"/>
        </w:numPr>
        <w:spacing w:before="120" w:after="120" w:line="276" w:lineRule="auto"/>
        <w:ind w:right="-15"/>
        <w:jc w:val="both"/>
        <w:rPr>
          <w:rFonts w:cs="Arial"/>
          <w:i/>
          <w:color w:val="FF0000"/>
          <w:szCs w:val="20"/>
          <w:lang w:eastAsia="en-US"/>
        </w:rPr>
      </w:pPr>
      <w:r w:rsidRPr="007448DA">
        <w:rPr>
          <w:i/>
          <w:color w:val="FF0000"/>
        </w:rPr>
        <w:t>serão consideradas inexequíveis as propostas cujos valores forem inferiores a 75% (setenta e cinco por cento) do valor orçado pela Administração.</w:t>
      </w:r>
    </w:p>
    <w:p w14:paraId="59BC2B5A" w14:textId="1784BB79" w:rsidR="00B34502" w:rsidRPr="007448DA" w:rsidRDefault="00B34502" w:rsidP="00B34502">
      <w:pPr>
        <w:pStyle w:val="PargrafodaLista"/>
        <w:numPr>
          <w:ilvl w:val="2"/>
          <w:numId w:val="1"/>
        </w:numPr>
        <w:spacing w:before="120" w:after="120" w:line="276" w:lineRule="auto"/>
        <w:ind w:right="-15"/>
        <w:jc w:val="both"/>
        <w:rPr>
          <w:rFonts w:cs="Arial"/>
          <w:i/>
          <w:color w:val="FF0000"/>
          <w:szCs w:val="20"/>
          <w:lang w:eastAsia="en-US"/>
        </w:rPr>
      </w:pPr>
      <w:r w:rsidRPr="007448DA">
        <w:rPr>
          <w:i/>
          <w:color w:val="FF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p>
    <w:p w14:paraId="76879409" w14:textId="5C4375FB" w:rsidR="00B1545F" w:rsidRPr="007448DA" w:rsidRDefault="00B1545F" w:rsidP="00B1545F">
      <w:pPr>
        <w:pStyle w:val="Citao"/>
        <w:spacing w:line="276" w:lineRule="auto"/>
        <w:rPr>
          <w:rFonts w:cs="Arial"/>
          <w:color w:val="000000" w:themeColor="text1"/>
          <w:szCs w:val="20"/>
        </w:rPr>
      </w:pPr>
      <w:r w:rsidRPr="007448DA">
        <w:rPr>
          <w:rFonts w:cs="Arial"/>
          <w:b/>
          <w:color w:val="000000" w:themeColor="text1"/>
          <w:szCs w:val="20"/>
        </w:rPr>
        <w:t>Nota Explicativa:</w:t>
      </w:r>
      <w:r w:rsidRPr="007448DA">
        <w:rPr>
          <w:rFonts w:cs="Arial"/>
          <w:color w:val="000000" w:themeColor="text1"/>
          <w:szCs w:val="20"/>
        </w:rPr>
        <w:t xml:space="preserve"> A disposição supracitada aplica-se apenas a obras ou serviços de engenharia. Recomenda-se suprimir para demais objetos contratuais, para maior clareza.</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lastRenderedPageBreak/>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1"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2"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1412D6F4" w14:textId="0B1EFBCA" w:rsidR="002F5EFF" w:rsidRPr="00805244" w:rsidRDefault="002F5EFF" w:rsidP="002F5EFF">
      <w:pPr>
        <w:pStyle w:val="citao2"/>
        <w:spacing w:line="276" w:lineRule="auto"/>
        <w:rPr>
          <w:rFonts w:cs="Arial"/>
          <w:szCs w:val="24"/>
        </w:rPr>
      </w:pPr>
      <w:r w:rsidRPr="00805244">
        <w:rPr>
          <w:rFonts w:cs="Arial"/>
          <w:b/>
          <w:bCs/>
        </w:rPr>
        <w:t>Nota explicativa</w:t>
      </w:r>
      <w:r w:rsidRPr="00805244">
        <w:rPr>
          <w:rFonts w:cs="Arial"/>
        </w:rPr>
        <w:t xml:space="preserve">: A consulta aos dois cadastros – CEIS e CNJ –, além do tradicional SICAF, na fase de habilitação, é recomendação do TCU (Acórdão n° 1.793/2011 – Plenário). Trata-se de verificação da própria condição de participação na </w:t>
      </w:r>
      <w:r w:rsidR="009D10E8" w:rsidRPr="00805244">
        <w:rPr>
          <w:rFonts w:cs="Arial"/>
        </w:rPr>
        <w:t>contratação</w:t>
      </w:r>
      <w:r w:rsidRPr="00805244">
        <w:rPr>
          <w:rFonts w:cs="Arial"/>
        </w:rPr>
        <w:t>.</w:t>
      </w:r>
    </w:p>
    <w:p w14:paraId="20D71613" w14:textId="6C1BEB85" w:rsidR="002F5EFF" w:rsidRPr="00805244" w:rsidRDefault="002F5EFF" w:rsidP="00D003F8">
      <w:pPr>
        <w:pStyle w:val="citao2"/>
        <w:spacing w:line="276" w:lineRule="auto"/>
        <w:rPr>
          <w:rFonts w:cs="Arial"/>
        </w:rPr>
      </w:pPr>
      <w:r w:rsidRPr="00805244">
        <w:rPr>
          <w:rFonts w:cs="Arial"/>
        </w:rPr>
        <w:t>A Consulta Consolidada de Pessoa Jurídica do TCU abrange o cadastro do CNJ, do CEIS, do próprio TCU e o Cadastro Nacional de Empresas Punidas – CNEP do Portal da Transparência.</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7E90B18" w14:textId="77777777" w:rsidR="00570C4C" w:rsidRPr="00805244" w:rsidRDefault="00570C4C" w:rsidP="00570C4C">
      <w:pPr>
        <w:pStyle w:val="Citao"/>
        <w:rPr>
          <w:rFonts w:cs="Arial"/>
          <w:color w:val="7030A0"/>
          <w:szCs w:val="20"/>
        </w:rPr>
      </w:pPr>
      <w:r w:rsidRPr="00805244">
        <w:rPr>
          <w:rFonts w:cs="Arial"/>
          <w:b/>
          <w:color w:val="auto"/>
          <w:szCs w:val="20"/>
        </w:rPr>
        <w:t xml:space="preserve">Nota Explicativa: </w:t>
      </w:r>
      <w:r w:rsidRPr="00805244">
        <w:rPr>
          <w:rFonts w:cs="Arial"/>
          <w:szCs w:val="20"/>
        </w:rPr>
        <w:t>A apresentação do Certificado de Condição de Microempreendedor Individual – CCMEI supre as exigências de inscrição nos cadastros fiscais, na medida em que essas informações constam no próprio Certificado.</w:t>
      </w:r>
    </w:p>
    <w:p w14:paraId="6593C687" w14:textId="6DB3B0A8" w:rsidR="00570C4C" w:rsidRPr="00805244" w:rsidRDefault="00570C4C" w:rsidP="009D10E8">
      <w:pPr>
        <w:pStyle w:val="PargrafodaLista"/>
        <w:numPr>
          <w:ilvl w:val="1"/>
          <w:numId w:val="1"/>
        </w:numPr>
        <w:spacing w:before="120" w:after="120" w:line="276" w:lineRule="auto"/>
        <w:ind w:hanging="574"/>
        <w:jc w:val="both"/>
        <w:rPr>
          <w:rFonts w:cs="Arial"/>
          <w:i/>
          <w:color w:val="FF0000"/>
          <w:szCs w:val="20"/>
        </w:rPr>
      </w:pPr>
      <w:r w:rsidRPr="00805244">
        <w:rPr>
          <w:rFonts w:cs="Arial"/>
          <w:i/>
          <w:color w:val="FF0000"/>
          <w:szCs w:val="20"/>
        </w:rPr>
        <w:t xml:space="preserve">O </w:t>
      </w:r>
      <w:r w:rsidR="009D10E8" w:rsidRPr="00805244">
        <w:rPr>
          <w:rFonts w:cs="Arial"/>
          <w:i/>
          <w:color w:val="FF0000"/>
          <w:szCs w:val="20"/>
        </w:rPr>
        <w:t>fornecedor</w:t>
      </w:r>
      <w:r w:rsidRPr="00805244">
        <w:rPr>
          <w:rFonts w:cs="Arial"/>
          <w:i/>
          <w:color w:val="FF0000"/>
          <w:szCs w:val="20"/>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13416A9" w14:textId="68B000C2" w:rsidR="00570C4C" w:rsidRPr="00805244" w:rsidRDefault="00570C4C" w:rsidP="009D10E8">
      <w:pPr>
        <w:pStyle w:val="PargrafodaLista"/>
        <w:numPr>
          <w:ilvl w:val="2"/>
          <w:numId w:val="1"/>
        </w:numPr>
        <w:spacing w:before="120" w:after="120" w:line="276" w:lineRule="auto"/>
        <w:jc w:val="both"/>
        <w:rPr>
          <w:rFonts w:cs="Arial"/>
          <w:i/>
          <w:color w:val="FF0000"/>
          <w:szCs w:val="20"/>
        </w:rPr>
      </w:pPr>
      <w:r w:rsidRPr="00805244">
        <w:rPr>
          <w:rFonts w:cs="Arial"/>
          <w:i/>
          <w:color w:val="FF0000"/>
          <w:szCs w:val="20"/>
        </w:rPr>
        <w:t xml:space="preserve">Não havendo a comprovação cumulativa dos requisitos de habilitação, a inabilitação recairá sobre o(s) item(ns) de menor(es) valor(es) cuja retirada(s) seja(m) suficiente(s) para a habilitação do </w:t>
      </w:r>
      <w:r w:rsidR="009D10E8" w:rsidRPr="00805244">
        <w:rPr>
          <w:rFonts w:cs="Arial"/>
          <w:i/>
          <w:color w:val="FF0000"/>
          <w:szCs w:val="20"/>
        </w:rPr>
        <w:t>fornecedor</w:t>
      </w:r>
      <w:r w:rsidRPr="00805244">
        <w:rPr>
          <w:rFonts w:cs="Arial"/>
          <w:i/>
          <w:color w:val="FF0000"/>
          <w:szCs w:val="20"/>
        </w:rPr>
        <w:t xml:space="preserve"> nos remanescentes.</w:t>
      </w:r>
    </w:p>
    <w:p w14:paraId="765647A1" w14:textId="00D851AD" w:rsidR="00570C4C" w:rsidRPr="00805244" w:rsidRDefault="00570C4C" w:rsidP="00570C4C">
      <w:pPr>
        <w:pStyle w:val="Citao"/>
        <w:spacing w:line="276" w:lineRule="auto"/>
        <w:rPr>
          <w:rFonts w:cs="Arial"/>
          <w:szCs w:val="20"/>
        </w:rPr>
      </w:pPr>
      <w:r w:rsidRPr="00805244">
        <w:rPr>
          <w:rFonts w:cs="Arial"/>
          <w:b/>
          <w:szCs w:val="20"/>
        </w:rPr>
        <w:t>Nota explicativa:</w:t>
      </w:r>
      <w:r w:rsidRPr="00805244">
        <w:rPr>
          <w:rFonts w:cs="Arial"/>
          <w:szCs w:val="20"/>
        </w:rPr>
        <w:t xml:space="preserve"> O subitem acima só se aplica nas </w:t>
      </w:r>
      <w:r w:rsidR="009D10E8" w:rsidRPr="00805244">
        <w:rPr>
          <w:rFonts w:cs="Arial"/>
          <w:szCs w:val="20"/>
        </w:rPr>
        <w:t>dispensas</w:t>
      </w:r>
      <w:r w:rsidRPr="00805244">
        <w:rPr>
          <w:rFonts w:cs="Arial"/>
          <w:szCs w:val="20"/>
        </w:rPr>
        <w:t xml:space="preserve"> por itens, e desde que o </w:t>
      </w:r>
      <w:r w:rsidR="00313FBD">
        <w:rPr>
          <w:rFonts w:cs="Arial"/>
          <w:szCs w:val="20"/>
        </w:rPr>
        <w:t>Aviso</w:t>
      </w:r>
      <w:r w:rsidRPr="00805244">
        <w:rPr>
          <w:rFonts w:cs="Arial"/>
          <w:szCs w:val="20"/>
        </w:rPr>
        <w:t xml:space="preserve"> </w:t>
      </w:r>
      <w:r w:rsidR="007C27EE">
        <w:rPr>
          <w:rFonts w:cs="Arial"/>
          <w:szCs w:val="20"/>
        </w:rPr>
        <w:t xml:space="preserve"> de Contratação Direta </w:t>
      </w:r>
      <w:r w:rsidRPr="00805244">
        <w:rPr>
          <w:rFonts w:cs="Arial"/>
          <w:szCs w:val="20"/>
        </w:rPr>
        <w:t>exija comprovação de capital mínimo ou patrimônio líquido, para fins de qualificação econômico-financeira, ou comprovação de aptidão, para fins de qualificação técnica.</w:t>
      </w:r>
    </w:p>
    <w:p w14:paraId="6706DD9A" w14:textId="426A03CE" w:rsidR="00570C4C" w:rsidRPr="00805244" w:rsidRDefault="00570C4C" w:rsidP="00570C4C">
      <w:pPr>
        <w:pStyle w:val="Citao"/>
        <w:spacing w:line="276" w:lineRule="auto"/>
        <w:rPr>
          <w:rFonts w:cs="Arial"/>
          <w:szCs w:val="20"/>
        </w:rPr>
      </w:pPr>
      <w:r w:rsidRPr="00805244">
        <w:rPr>
          <w:rFonts w:cs="Arial"/>
          <w:szCs w:val="20"/>
        </w:rPr>
        <w:t xml:space="preserve">Na </w:t>
      </w:r>
      <w:r w:rsidR="009D10E8" w:rsidRPr="00805244">
        <w:rPr>
          <w:rFonts w:cs="Arial"/>
          <w:szCs w:val="20"/>
        </w:rPr>
        <w:t xml:space="preserve">dispensa </w:t>
      </w:r>
      <w:r w:rsidRPr="00805244">
        <w:rPr>
          <w:rFonts w:cs="Arial"/>
          <w:szCs w:val="20"/>
        </w:rPr>
        <w:t xml:space="preserve">por itens, as exigências de habilitação (especialmente qualificação econômico-financeira e técnica) devem ser compatíveis e proporcionais ao vulto e à complexidade de cada item. Não se pode exigir do </w:t>
      </w:r>
      <w:r w:rsidR="009D10E8" w:rsidRPr="00805244">
        <w:rPr>
          <w:rFonts w:cs="Arial"/>
          <w:szCs w:val="20"/>
        </w:rPr>
        <w:t xml:space="preserve">fornecedor </w:t>
      </w:r>
      <w:r w:rsidRPr="00805244">
        <w:rPr>
          <w:rFonts w:cs="Arial"/>
          <w:szCs w:val="20"/>
        </w:rPr>
        <w:t xml:space="preserve">que concorre em apenas um item requisitos de qualificação econômico-financeira ou técnica correspondentes ao objeto da </w:t>
      </w:r>
      <w:r w:rsidR="009D10E8" w:rsidRPr="00805244">
        <w:rPr>
          <w:rFonts w:cs="Arial"/>
          <w:szCs w:val="20"/>
        </w:rPr>
        <w:t>dispensa</w:t>
      </w:r>
      <w:r w:rsidRPr="00805244">
        <w:rPr>
          <w:rFonts w:cs="Arial"/>
          <w:szCs w:val="20"/>
        </w:rPr>
        <w:t xml:space="preserve"> como um todo.</w:t>
      </w:r>
    </w:p>
    <w:p w14:paraId="0D704F5D" w14:textId="200450C6" w:rsidR="00570C4C" w:rsidRPr="00805244" w:rsidRDefault="00570C4C" w:rsidP="00570C4C">
      <w:pPr>
        <w:pStyle w:val="Citao"/>
        <w:spacing w:line="276" w:lineRule="auto"/>
        <w:rPr>
          <w:rFonts w:cs="Arial"/>
          <w:szCs w:val="20"/>
        </w:rPr>
      </w:pPr>
      <w:r w:rsidRPr="00805244">
        <w:rPr>
          <w:rFonts w:cs="Arial"/>
          <w:szCs w:val="20"/>
        </w:rPr>
        <w:t xml:space="preserve">Todavia, quando o </w:t>
      </w:r>
      <w:r w:rsidR="009D10E8" w:rsidRPr="00805244">
        <w:rPr>
          <w:rFonts w:cs="Arial"/>
          <w:szCs w:val="20"/>
        </w:rPr>
        <w:t xml:space="preserve">fornecedor </w:t>
      </w:r>
      <w:r w:rsidRPr="00805244">
        <w:rPr>
          <w:rFonts w:cs="Arial"/>
          <w:szCs w:val="20"/>
        </w:rPr>
        <w:t xml:space="preserve">concorre em mais de um item, compromete-se a executar concomitantemente as diversas contratações que poderão advir, de modo que, nessa hipótese, os requisitos de habilitação devem ser cumulativos, mas apenas exigíveis em relação aos itens que o </w:t>
      </w:r>
      <w:r w:rsidR="009D10E8" w:rsidRPr="00805244">
        <w:rPr>
          <w:rFonts w:cs="Arial"/>
          <w:szCs w:val="20"/>
        </w:rPr>
        <w:t>fornecedor</w:t>
      </w:r>
      <w:r w:rsidRPr="00805244">
        <w:rPr>
          <w:rFonts w:cs="Arial"/>
          <w:szCs w:val="20"/>
        </w:rPr>
        <w:t xml:space="preserve"> efetivamente venceu, e não apenas concorreu. </w:t>
      </w:r>
    </w:p>
    <w:p w14:paraId="273BF458" w14:textId="26D26691" w:rsidR="00980981" w:rsidRPr="00805244" w:rsidRDefault="00570C4C" w:rsidP="009653DA">
      <w:pPr>
        <w:pStyle w:val="Citao"/>
        <w:spacing w:line="276" w:lineRule="auto"/>
        <w:rPr>
          <w:rFonts w:cs="Arial"/>
        </w:rPr>
      </w:pPr>
      <w:r w:rsidRPr="00805244">
        <w:rPr>
          <w:rFonts w:cs="Arial"/>
          <w:szCs w:val="20"/>
        </w:rPr>
        <w:t xml:space="preserve">No caso de a habilitação do </w:t>
      </w:r>
      <w:r w:rsidR="009D10E8" w:rsidRPr="00805244">
        <w:rPr>
          <w:rFonts w:cs="Arial"/>
          <w:szCs w:val="20"/>
        </w:rPr>
        <w:t xml:space="preserve">fornecedor </w:t>
      </w:r>
      <w:r w:rsidRPr="00805244">
        <w:rPr>
          <w:rFonts w:cs="Arial"/>
          <w:szCs w:val="20"/>
        </w:rPr>
        <w:t>não atingir as exigências cumulativas para todos os itens (ou grupos) p</w:t>
      </w:r>
      <w:r w:rsidR="009D10E8" w:rsidRPr="00805244">
        <w:rPr>
          <w:rFonts w:cs="Arial"/>
          <w:szCs w:val="20"/>
        </w:rPr>
        <w:t xml:space="preserve">ara os quais concorreu, então ele </w:t>
      </w:r>
      <w:r w:rsidRPr="00805244">
        <w:rPr>
          <w:rFonts w:cs="Arial"/>
          <w:szCs w:val="20"/>
        </w:rPr>
        <w:t xml:space="preserve">deverá ser inabilitado em algum ou alguns deles, e a escolha deve recair sobre aquele ou aqueles que representarem o menor gravame para o </w:t>
      </w:r>
      <w:r w:rsidR="009D10E8" w:rsidRPr="00805244">
        <w:rPr>
          <w:rFonts w:cs="Arial"/>
          <w:szCs w:val="20"/>
        </w:rPr>
        <w:t>fornecedor</w:t>
      </w:r>
      <w:r w:rsidRPr="00805244">
        <w:rPr>
          <w:rFonts w:cs="Arial"/>
          <w:szCs w:val="20"/>
        </w:rPr>
        <w:t xml:space="preserve">, ou seja, os de menor valor, e só deve recair sobre os que forem suficientes para que a habilitação do </w:t>
      </w:r>
      <w:r w:rsidR="009D10E8" w:rsidRPr="00805244">
        <w:rPr>
          <w:rFonts w:cs="Arial"/>
          <w:szCs w:val="20"/>
        </w:rPr>
        <w:t xml:space="preserve">fornecedor </w:t>
      </w:r>
      <w:r w:rsidRPr="00805244">
        <w:rPr>
          <w:rFonts w:cs="Arial"/>
          <w:szCs w:val="20"/>
        </w:rPr>
        <w:t>atinja as exigências cumulativas do item ou itens remanescentes.</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lastRenderedPageBreak/>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10DA8818" w14:textId="57EE441F" w:rsidR="00B6213C" w:rsidRPr="00FF0582" w:rsidRDefault="00B6213C" w:rsidP="00B6213C">
      <w:pPr>
        <w:pBdr>
          <w:top w:val="single" w:sz="4" w:space="1" w:color="auto"/>
          <w:left w:val="single" w:sz="4" w:space="4" w:color="auto"/>
          <w:bottom w:val="single" w:sz="4" w:space="1" w:color="auto"/>
          <w:right w:val="single" w:sz="4" w:space="4" w:color="auto"/>
        </w:pBdr>
        <w:shd w:val="clear" w:color="auto" w:fill="FFFFCC"/>
        <w:spacing w:after="160" w:line="276" w:lineRule="auto"/>
        <w:jc w:val="both"/>
        <w:rPr>
          <w:rFonts w:eastAsia="Arial" w:cs="Arial"/>
          <w:i/>
          <w:color w:val="000000" w:themeColor="text1"/>
          <w:szCs w:val="20"/>
        </w:rPr>
      </w:pPr>
      <w:r w:rsidRPr="00805244">
        <w:rPr>
          <w:rFonts w:eastAsia="Arial" w:cs="Arial"/>
          <w:b/>
          <w:bCs/>
          <w:color w:val="000000" w:themeColor="text1"/>
          <w:szCs w:val="20"/>
        </w:rPr>
        <w:t>Nota</w:t>
      </w:r>
      <w:r w:rsidRPr="00805244">
        <w:rPr>
          <w:rFonts w:eastAsia="Arial" w:cs="Arial"/>
          <w:color w:val="000000" w:themeColor="text1"/>
          <w:szCs w:val="20"/>
        </w:rPr>
        <w:t xml:space="preserve"> </w:t>
      </w:r>
      <w:r w:rsidRPr="00805244">
        <w:rPr>
          <w:rFonts w:eastAsia="Arial" w:cs="Arial"/>
          <w:b/>
          <w:bCs/>
          <w:color w:val="000000" w:themeColor="text1"/>
          <w:szCs w:val="20"/>
        </w:rPr>
        <w:t>explicativa</w:t>
      </w:r>
      <w:r w:rsidRPr="00FF0582">
        <w:rPr>
          <w:rFonts w:eastAsia="Arial" w:cs="Arial"/>
          <w:i/>
          <w:color w:val="000000" w:themeColor="text1"/>
          <w:szCs w:val="20"/>
        </w:rPr>
        <w:t xml:space="preserve">: De acordo com o art. </w:t>
      </w:r>
      <w:r w:rsidR="003F2EBE" w:rsidRPr="00FF0582">
        <w:rPr>
          <w:rFonts w:eastAsia="Arial" w:cs="Arial"/>
          <w:i/>
          <w:color w:val="000000" w:themeColor="text1"/>
          <w:szCs w:val="20"/>
        </w:rPr>
        <w:t>95 da Lei nº 14.133/21</w:t>
      </w:r>
      <w:r w:rsidRPr="00FF0582">
        <w:rPr>
          <w:rFonts w:eastAsia="Arial" w:cs="Arial"/>
          <w:i/>
          <w:color w:val="000000" w:themeColor="text1"/>
          <w:szCs w:val="20"/>
        </w:rPr>
        <w:t xml:space="preserve">, o termo de contrato é facultativo nas contratações </w:t>
      </w:r>
      <w:r w:rsidR="003F2EBE" w:rsidRPr="00FF0582">
        <w:rPr>
          <w:rFonts w:eastAsia="Arial" w:cs="Arial"/>
          <w:i/>
          <w:color w:val="000000" w:themeColor="text1"/>
          <w:szCs w:val="20"/>
        </w:rPr>
        <w:t xml:space="preserve">fundadas no art. 75, incisos I e II (dispensa por valor) e </w:t>
      </w:r>
      <w:r w:rsidR="000A58FB" w:rsidRPr="00FF0582">
        <w:rPr>
          <w:rFonts w:eastAsia="Arial" w:cs="Arial"/>
          <w:i/>
          <w:color w:val="000000" w:themeColor="text1"/>
          <w:szCs w:val="20"/>
        </w:rPr>
        <w:t>no caso de compras com entrega imediata.</w:t>
      </w:r>
    </w:p>
    <w:p w14:paraId="2AA3C940" w14:textId="729B3216" w:rsidR="00B6213C" w:rsidRPr="00FF0582" w:rsidRDefault="00B6213C" w:rsidP="000A58FB">
      <w:pPr>
        <w:pBdr>
          <w:top w:val="single" w:sz="4" w:space="1" w:color="auto"/>
          <w:left w:val="single" w:sz="4" w:space="4" w:color="auto"/>
          <w:bottom w:val="single" w:sz="4" w:space="1" w:color="auto"/>
          <w:right w:val="single" w:sz="4" w:space="4" w:color="auto"/>
        </w:pBdr>
        <w:shd w:val="clear" w:color="auto" w:fill="FFFFCC"/>
        <w:spacing w:after="160" w:line="276" w:lineRule="auto"/>
        <w:jc w:val="both"/>
        <w:rPr>
          <w:rFonts w:eastAsia="Arial" w:cs="Arial"/>
          <w:i/>
          <w:color w:val="000000"/>
          <w:szCs w:val="20"/>
        </w:rPr>
      </w:pPr>
      <w:r w:rsidRPr="00FF0582">
        <w:rPr>
          <w:rFonts w:eastAsia="Arial" w:cs="Arial"/>
          <w:i/>
          <w:color w:val="000000"/>
          <w:szCs w:val="20"/>
        </w:rPr>
        <w:t xml:space="preserve">Assim, </w:t>
      </w:r>
      <w:r w:rsidR="00A57A23" w:rsidRPr="00FF0582">
        <w:rPr>
          <w:rFonts w:eastAsia="Arial" w:cs="Arial"/>
          <w:i/>
          <w:color w:val="000000"/>
          <w:szCs w:val="20"/>
        </w:rPr>
        <w:t xml:space="preserve">caso não haja </w:t>
      </w:r>
      <w:r w:rsidRPr="00FF0582">
        <w:rPr>
          <w:rFonts w:eastAsia="Arial" w:cs="Arial"/>
          <w:i/>
          <w:color w:val="000000"/>
          <w:szCs w:val="20"/>
        </w:rPr>
        <w:t xml:space="preserve">termo de contrato, este poderá ser substituído por outros instrumentos hábeis, como carta contrato, nota de empenho de despesa ou autorização de compra, nos quais deve constar expressamente a vinculação à proposta e aos termos do </w:t>
      </w:r>
      <w:r w:rsidR="000A58FB" w:rsidRPr="00FF0582">
        <w:rPr>
          <w:rFonts w:eastAsia="Arial" w:cs="Arial"/>
          <w:i/>
          <w:color w:val="000000"/>
          <w:szCs w:val="20"/>
        </w:rPr>
        <w:t>aviso de dispensa</w:t>
      </w:r>
      <w:r w:rsidRPr="00FF0582">
        <w:rPr>
          <w:rFonts w:eastAsia="Arial" w:cs="Arial"/>
          <w:i/>
          <w:color w:val="000000"/>
          <w:szCs w:val="20"/>
        </w:rPr>
        <w:t>. A redação do presente tópico procura abarcar ambas as hipóteses</w:t>
      </w:r>
      <w:r w:rsidR="00A57A23" w:rsidRPr="00FF0582">
        <w:rPr>
          <w:rFonts w:eastAsia="Arial" w:cs="Arial"/>
          <w:i/>
          <w:color w:val="000000"/>
          <w:szCs w:val="20"/>
        </w:rPr>
        <w:t>, sem prejuízo de eventuais ajustes que se façam necessários</w:t>
      </w:r>
      <w:r w:rsidRPr="00FF0582">
        <w:rPr>
          <w:rFonts w:eastAsia="Arial" w:cs="Arial"/>
          <w:i/>
          <w:color w:val="000000"/>
          <w:szCs w:val="20"/>
        </w:rPr>
        <w:t>.</w:t>
      </w:r>
    </w:p>
    <w:p w14:paraId="686C6F7E" w14:textId="4CC787ED"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de </w:t>
      </w:r>
      <w:r w:rsidRPr="00805244">
        <w:rPr>
          <w:rFonts w:eastAsia="Arial" w:cs="Arial"/>
          <w:color w:val="FF0000"/>
          <w:szCs w:val="20"/>
        </w:rPr>
        <w:t>.........(........) dias úteis</w:t>
      </w:r>
      <w:r w:rsidRPr="00805244">
        <w:rPr>
          <w:rFonts w:eastAsia="Arial" w:cs="Arial"/>
          <w:color w:val="000000"/>
          <w:szCs w:val="20"/>
        </w:rPr>
        <w:t xml:space="preserve">, contados a partir da data de sua convocação, para </w:t>
      </w:r>
      <w:r w:rsidRPr="00805244">
        <w:rPr>
          <w:rFonts w:eastAsia="Arial" w:cs="Arial"/>
          <w:color w:val="FF0000"/>
          <w:szCs w:val="20"/>
        </w:rPr>
        <w:t xml:space="preserve">assinar o Termo de Contrato ou aceitar instrumento equivalente, conforme o caso (Nota de Empenho/Carta Contrato/Autorização), </w:t>
      </w:r>
      <w:r w:rsidRPr="00805244">
        <w:rPr>
          <w:rFonts w:eastAsia="Arial" w:cs="Arial"/>
          <w:color w:val="000000"/>
          <w:szCs w:val="20"/>
        </w:rPr>
        <w:t xml:space="preserve">sob pena de decair do direito à contratação, sem prejuízo das sanções previstas neste </w:t>
      </w:r>
      <w:r w:rsidR="00313FBD">
        <w:rPr>
          <w:rFonts w:eastAsia="Arial" w:cs="Arial"/>
          <w:color w:val="000000"/>
          <w:szCs w:val="20"/>
        </w:rPr>
        <w:t>Aviso</w:t>
      </w:r>
      <w:r w:rsidR="007C27EE">
        <w:rPr>
          <w:rFonts w:eastAsia="Arial" w:cs="Arial"/>
          <w:color w:val="000000"/>
          <w:szCs w:val="20"/>
        </w:rPr>
        <w:t xml:space="preserve"> de Contratação Direta</w:t>
      </w:r>
      <w:r w:rsidRPr="00805244">
        <w:rPr>
          <w:rFonts w:eastAsia="Arial" w:cs="Arial"/>
          <w:color w:val="000000"/>
          <w:szCs w:val="20"/>
        </w:rPr>
        <w:t xml:space="preserve">. </w:t>
      </w:r>
    </w:p>
    <w:p w14:paraId="6F0570E5" w14:textId="2E6A489C" w:rsidR="00B1545F" w:rsidRPr="00B1545F" w:rsidRDefault="00B6213C" w:rsidP="00B70673">
      <w:pPr>
        <w:numPr>
          <w:ilvl w:val="2"/>
          <w:numId w:val="1"/>
        </w:numPr>
        <w:spacing w:before="120" w:after="120" w:line="276" w:lineRule="auto"/>
        <w:jc w:val="both"/>
        <w:rPr>
          <w:rFonts w:eastAsia="Arial" w:cs="Arial"/>
          <w:i/>
          <w:color w:val="FF0000"/>
          <w:szCs w:val="20"/>
        </w:rPr>
      </w:pPr>
      <w:r w:rsidRPr="00805244">
        <w:rPr>
          <w:rFonts w:eastAsia="Arial" w:cs="Arial"/>
          <w:i/>
          <w:color w:val="FF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 (.....) dias, a contar da data de seu recebimento.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77777777" w:rsidR="00B6213C" w:rsidRPr="00805244" w:rsidRDefault="00B6213C" w:rsidP="00B70673">
      <w:pPr>
        <w:numPr>
          <w:ilvl w:val="1"/>
          <w:numId w:val="1"/>
        </w:numPr>
        <w:spacing w:before="120" w:after="120" w:line="276" w:lineRule="auto"/>
        <w:ind w:left="425" w:firstLine="0"/>
        <w:jc w:val="both"/>
        <w:rPr>
          <w:rFonts w:eastAsia="Arial" w:cs="Arial"/>
          <w:i/>
          <w:color w:val="FF0000"/>
          <w:szCs w:val="20"/>
        </w:rPr>
      </w:pPr>
      <w:r w:rsidRPr="00805244">
        <w:rPr>
          <w:rFonts w:eastAsia="Arial" w:cs="Arial"/>
          <w:i/>
          <w:color w:val="FF0000"/>
          <w:szCs w:val="20"/>
        </w:rPr>
        <w:t>O Aceite da Nota de Empenho ou do instrumento equivalente, emitida à empresa adjudicada, implica no reconhecimento de que:</w:t>
      </w:r>
    </w:p>
    <w:p w14:paraId="67F92C87" w14:textId="4DC3B184" w:rsidR="00B6213C" w:rsidRPr="00805244" w:rsidRDefault="00B6213C" w:rsidP="00B70673">
      <w:pPr>
        <w:numPr>
          <w:ilvl w:val="2"/>
          <w:numId w:val="1"/>
        </w:numPr>
        <w:spacing w:before="120" w:after="120" w:line="276" w:lineRule="auto"/>
        <w:jc w:val="both"/>
        <w:rPr>
          <w:rFonts w:eastAsia="Arial" w:cs="Arial"/>
          <w:i/>
          <w:color w:val="FF0000"/>
          <w:szCs w:val="20"/>
        </w:rPr>
      </w:pPr>
      <w:r w:rsidRPr="00805244">
        <w:rPr>
          <w:rFonts w:eastAsia="Arial" w:cs="Arial"/>
          <w:i/>
          <w:color w:val="FF0000"/>
          <w:szCs w:val="20"/>
        </w:rPr>
        <w:t xml:space="preserve">referida Nota está substituindo o contrato, aplicando-se à relação de negócios ali estabelecida as disposições da Lei nº </w:t>
      </w:r>
      <w:r w:rsidR="00F86716" w:rsidRPr="00805244">
        <w:rPr>
          <w:rFonts w:eastAsia="Arial" w:cs="Arial"/>
          <w:i/>
          <w:color w:val="FF0000"/>
          <w:szCs w:val="20"/>
        </w:rPr>
        <w:t>14.133, de 2021</w:t>
      </w:r>
      <w:r w:rsidRPr="00805244">
        <w:rPr>
          <w:rFonts w:eastAsia="Arial" w:cs="Arial"/>
          <w:i/>
          <w:color w:val="FF0000"/>
          <w:szCs w:val="20"/>
        </w:rPr>
        <w:t>;</w:t>
      </w:r>
    </w:p>
    <w:p w14:paraId="5D2E32E6" w14:textId="1A8A87DB" w:rsidR="00B6213C" w:rsidRPr="00805244" w:rsidRDefault="00B6213C" w:rsidP="00B70673">
      <w:pPr>
        <w:numPr>
          <w:ilvl w:val="2"/>
          <w:numId w:val="1"/>
        </w:numPr>
        <w:spacing w:before="120" w:after="120" w:line="276" w:lineRule="auto"/>
        <w:jc w:val="both"/>
        <w:rPr>
          <w:rFonts w:eastAsia="Arial" w:cs="Arial"/>
          <w:i/>
          <w:color w:val="FF0000"/>
          <w:szCs w:val="20"/>
        </w:rPr>
      </w:pPr>
      <w:r w:rsidRPr="00805244">
        <w:rPr>
          <w:rFonts w:eastAsia="Arial" w:cs="Arial"/>
          <w:i/>
          <w:color w:val="FF0000"/>
          <w:szCs w:val="20"/>
        </w:rPr>
        <w:t xml:space="preserve">a contratada se vincula à sua proposta e às previsões contidas no </w:t>
      </w:r>
      <w:r w:rsidR="00313FBD">
        <w:rPr>
          <w:rFonts w:eastAsia="Arial" w:cs="Arial"/>
          <w:i/>
          <w:color w:val="FF0000"/>
          <w:szCs w:val="20"/>
        </w:rPr>
        <w:t>Aviso</w:t>
      </w:r>
      <w:r w:rsidR="00AC5DDF">
        <w:rPr>
          <w:rFonts w:eastAsia="Arial" w:cs="Arial"/>
          <w:i/>
          <w:color w:val="FF0000"/>
          <w:szCs w:val="20"/>
        </w:rPr>
        <w:t xml:space="preserve"> de Contratação Direta</w:t>
      </w:r>
      <w:r w:rsidRPr="00805244">
        <w:rPr>
          <w:rFonts w:eastAsia="Arial" w:cs="Arial"/>
          <w:i/>
          <w:color w:val="FF0000"/>
          <w:szCs w:val="20"/>
        </w:rPr>
        <w:t xml:space="preserve"> e seus anexos;</w:t>
      </w:r>
    </w:p>
    <w:p w14:paraId="5063850F" w14:textId="1DA90802" w:rsidR="00B6213C" w:rsidRPr="00805244" w:rsidRDefault="00B6213C" w:rsidP="00B70673">
      <w:pPr>
        <w:numPr>
          <w:ilvl w:val="2"/>
          <w:numId w:val="1"/>
        </w:numPr>
        <w:spacing w:before="120" w:after="120" w:line="276" w:lineRule="auto"/>
        <w:jc w:val="both"/>
        <w:rPr>
          <w:rFonts w:eastAsia="Arial" w:cs="Arial"/>
          <w:i/>
          <w:color w:val="FF0000"/>
          <w:szCs w:val="20"/>
        </w:rPr>
      </w:pPr>
      <w:r w:rsidRPr="00805244">
        <w:rPr>
          <w:rFonts w:eastAsia="Arial" w:cs="Arial"/>
          <w:i/>
          <w:color w:val="FF0000"/>
          <w:szCs w:val="20"/>
        </w:rPr>
        <w:t xml:space="preserve">a contratada reconhece que as hipóteses de rescisão são aquelas previstas nos artigos </w:t>
      </w:r>
      <w:r w:rsidR="00B40D4A" w:rsidRPr="00805244">
        <w:rPr>
          <w:rFonts w:eastAsia="Arial" w:cs="Arial"/>
          <w:i/>
          <w:color w:val="FF0000"/>
          <w:szCs w:val="20"/>
        </w:rPr>
        <w:t>137</w:t>
      </w:r>
      <w:r w:rsidRPr="00805244">
        <w:rPr>
          <w:rFonts w:eastAsia="Arial" w:cs="Arial"/>
          <w:i/>
          <w:color w:val="FF0000"/>
          <w:szCs w:val="20"/>
        </w:rPr>
        <w:t xml:space="preserve"> e </w:t>
      </w:r>
      <w:r w:rsidR="00B40D4A" w:rsidRPr="00805244">
        <w:rPr>
          <w:rFonts w:eastAsia="Arial" w:cs="Arial"/>
          <w:i/>
          <w:color w:val="FF0000"/>
          <w:szCs w:val="20"/>
        </w:rPr>
        <w:t>13</w:t>
      </w:r>
      <w:r w:rsidRPr="00805244">
        <w:rPr>
          <w:rFonts w:eastAsia="Arial" w:cs="Arial"/>
          <w:i/>
          <w:color w:val="FF0000"/>
          <w:szCs w:val="20"/>
        </w:rPr>
        <w:t xml:space="preserve">8 da Lei nº </w:t>
      </w:r>
      <w:r w:rsidR="00B40D4A" w:rsidRPr="00805244">
        <w:rPr>
          <w:rFonts w:eastAsia="Arial" w:cs="Arial"/>
          <w:i/>
          <w:color w:val="FF0000"/>
          <w:szCs w:val="20"/>
        </w:rPr>
        <w:t xml:space="preserve">14.133/21 </w:t>
      </w:r>
      <w:r w:rsidRPr="00805244">
        <w:rPr>
          <w:rFonts w:eastAsia="Arial" w:cs="Arial"/>
          <w:i/>
          <w:color w:val="FF0000"/>
          <w:szCs w:val="20"/>
        </w:rPr>
        <w:t xml:space="preserve">e reconhece os direitos da Administração previstos nos artigos </w:t>
      </w:r>
      <w:r w:rsidR="00B40D4A" w:rsidRPr="00805244">
        <w:rPr>
          <w:rFonts w:eastAsia="Arial" w:cs="Arial"/>
          <w:i/>
          <w:color w:val="FF0000"/>
          <w:szCs w:val="20"/>
        </w:rPr>
        <w:t xml:space="preserve">137 </w:t>
      </w:r>
      <w:r w:rsidR="000E19AC" w:rsidRPr="00805244">
        <w:rPr>
          <w:rFonts w:eastAsia="Arial" w:cs="Arial"/>
          <w:i/>
          <w:color w:val="FF0000"/>
          <w:szCs w:val="20"/>
        </w:rPr>
        <w:t>a</w:t>
      </w:r>
      <w:r w:rsidR="00B40D4A" w:rsidRPr="00805244">
        <w:rPr>
          <w:rFonts w:eastAsia="Arial" w:cs="Arial"/>
          <w:i/>
          <w:color w:val="FF0000"/>
          <w:szCs w:val="20"/>
        </w:rPr>
        <w:t xml:space="preserve"> 139 </w:t>
      </w:r>
      <w:r w:rsidRPr="00805244">
        <w:rPr>
          <w:rFonts w:eastAsia="Arial" w:cs="Arial"/>
          <w:i/>
          <w:color w:val="FF0000"/>
          <w:szCs w:val="20"/>
        </w:rPr>
        <w:t>da mesma Lei.</w:t>
      </w:r>
    </w:p>
    <w:p w14:paraId="7484E897" w14:textId="5992CF55" w:rsidR="009D10E8" w:rsidRPr="00805244" w:rsidRDefault="009D10E8" w:rsidP="009D10E8">
      <w:pPr>
        <w:pBdr>
          <w:top w:val="single" w:sz="4" w:space="1" w:color="auto"/>
          <w:left w:val="single" w:sz="4" w:space="4" w:color="auto"/>
          <w:bottom w:val="single" w:sz="4" w:space="1" w:color="auto"/>
          <w:right w:val="single" w:sz="4" w:space="4" w:color="auto"/>
        </w:pBdr>
        <w:shd w:val="clear" w:color="auto" w:fill="FFFFCC"/>
        <w:spacing w:after="160" w:line="276" w:lineRule="auto"/>
        <w:jc w:val="both"/>
        <w:rPr>
          <w:rFonts w:eastAsia="Arial" w:cs="Arial"/>
          <w:i/>
          <w:color w:val="000000"/>
          <w:szCs w:val="20"/>
        </w:rPr>
      </w:pPr>
      <w:r w:rsidRPr="00805244">
        <w:rPr>
          <w:rFonts w:eastAsia="Arial" w:cs="Arial"/>
          <w:b/>
          <w:i/>
          <w:color w:val="000000"/>
          <w:szCs w:val="20"/>
        </w:rPr>
        <w:t xml:space="preserve">Nota Explicativa: </w:t>
      </w:r>
      <w:r w:rsidRPr="00805244">
        <w:rPr>
          <w:rFonts w:eastAsia="Arial" w:cs="Arial"/>
          <w:i/>
          <w:color w:val="000000"/>
          <w:szCs w:val="20"/>
        </w:rPr>
        <w:t xml:space="preserve">Utilizar o subitem </w:t>
      </w:r>
      <w:r w:rsidR="00B1545F">
        <w:rPr>
          <w:rFonts w:eastAsia="Arial" w:cs="Arial"/>
          <w:i/>
          <w:color w:val="000000"/>
          <w:szCs w:val="20"/>
        </w:rPr>
        <w:t xml:space="preserve">acima </w:t>
      </w:r>
      <w:r w:rsidRPr="00805244">
        <w:rPr>
          <w:rFonts w:eastAsia="Arial" w:cs="Arial"/>
          <w:i/>
          <w:color w:val="000000"/>
          <w:szCs w:val="20"/>
        </w:rPr>
        <w:t>no caso de haver o uso de nota de empenho ou instrumento assemelhado</w:t>
      </w:r>
    </w:p>
    <w:p w14:paraId="14F472AF" w14:textId="5E153CE9"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lastRenderedPageBreak/>
        <w:t xml:space="preserve">O prazo de vigência da contratação é de </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4D415209" w14:textId="734AF2A3" w:rsidR="00B6213C" w:rsidRPr="00805244" w:rsidRDefault="00B6213C" w:rsidP="00B6213C">
      <w:pPr>
        <w:pBdr>
          <w:top w:val="single" w:sz="4" w:space="1" w:color="auto"/>
          <w:left w:val="single" w:sz="4" w:space="4" w:color="auto"/>
          <w:bottom w:val="single" w:sz="4" w:space="1" w:color="auto"/>
          <w:right w:val="single" w:sz="4" w:space="4" w:color="auto"/>
        </w:pBdr>
        <w:shd w:val="clear" w:color="auto" w:fill="FFFFCC"/>
        <w:spacing w:after="160" w:line="276" w:lineRule="auto"/>
        <w:jc w:val="both"/>
        <w:rPr>
          <w:rFonts w:eastAsia="Arial" w:cs="Arial"/>
          <w:color w:val="000000"/>
          <w:szCs w:val="20"/>
        </w:rPr>
      </w:pPr>
      <w:r w:rsidRPr="00805244">
        <w:rPr>
          <w:rFonts w:eastAsia="Calibri" w:cs="Arial"/>
          <w:b/>
          <w:szCs w:val="20"/>
          <w:lang w:eastAsia="en-US"/>
        </w:rPr>
        <w:t>Nota</w:t>
      </w:r>
      <w:r w:rsidRPr="00805244">
        <w:rPr>
          <w:rFonts w:eastAsia="Arial" w:cs="Arial"/>
          <w:color w:val="000000"/>
          <w:szCs w:val="20"/>
        </w:rPr>
        <w:t xml:space="preserve"> </w:t>
      </w:r>
      <w:r w:rsidRPr="00805244">
        <w:rPr>
          <w:rFonts w:eastAsia="Calibri" w:cs="Arial"/>
          <w:b/>
          <w:szCs w:val="20"/>
          <w:lang w:eastAsia="en-US"/>
        </w:rPr>
        <w:t>explicativa</w:t>
      </w:r>
      <w:r w:rsidRPr="00805244">
        <w:rPr>
          <w:rFonts w:eastAsia="Arial" w:cs="Arial"/>
          <w:color w:val="000000"/>
          <w:szCs w:val="20"/>
        </w:rPr>
        <w:t>: Nesse momento, deve haver a checagem da manutenção de todas as condições de habilitação, não se limitando apenas à consulta ao SICAF.</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3"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0435A2A5"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Pr="00805244">
        <w:rPr>
          <w:rFonts w:cs="Arial"/>
          <w:color w:val="FF0000"/>
        </w:rPr>
        <w:t xml:space="preserve">.......% (..... por cento) </w:t>
      </w:r>
      <w:r w:rsidRPr="00805244">
        <w:rPr>
          <w:rFonts w:cs="Arial"/>
        </w:rPr>
        <w:t xml:space="preserve">sobre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5F1831CF" w14:textId="77777777" w:rsidR="00B70673" w:rsidRPr="00B70673" w:rsidRDefault="00B70673" w:rsidP="00B70673">
      <w:pPr>
        <w:pBdr>
          <w:top w:val="single" w:sz="4" w:space="1" w:color="auto"/>
          <w:left w:val="single" w:sz="4" w:space="4" w:color="auto"/>
          <w:bottom w:val="single" w:sz="4" w:space="1" w:color="auto"/>
          <w:right w:val="single" w:sz="4" w:space="4" w:color="auto"/>
        </w:pBdr>
        <w:shd w:val="clear" w:color="auto" w:fill="FFFFCC"/>
        <w:spacing w:after="160" w:line="276" w:lineRule="auto"/>
        <w:jc w:val="both"/>
        <w:rPr>
          <w:rFonts w:cs="Arial"/>
          <w:i/>
          <w:iCs/>
        </w:rPr>
      </w:pPr>
      <w:r w:rsidRPr="00B70673">
        <w:rPr>
          <w:rFonts w:cs="Arial"/>
          <w:b/>
          <w:bCs/>
          <w:i/>
          <w:iCs/>
        </w:rPr>
        <w:t>Nota Explicativa:</w:t>
      </w:r>
      <w:r w:rsidRPr="00B70673">
        <w:rPr>
          <w:rFonts w:cs="Arial"/>
          <w:i/>
          <w:iCs/>
        </w:rPr>
        <w:t xml:space="preserve"> Nos termos do art. 156, §3º da Lei nº 14.133/21, a multa deve ser prevista em percentual entre 0,5% e 30% do valor do contrato.</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 xml:space="preserve">no âmbito da Administração Pública direta e indireta do ente federativo que tiver aplicado a sanção, pelo prazo máximo de 3 </w:t>
      </w:r>
      <w:r w:rsidR="001A5846" w:rsidRPr="00805244">
        <w:rPr>
          <w:rFonts w:cs="Arial"/>
          <w:color w:val="000000"/>
          <w:szCs w:val="20"/>
        </w:rPr>
        <w:lastRenderedPageBreak/>
        <w:t>(três)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045B6248" w:rsidR="000C4B11" w:rsidRDefault="000C4B11" w:rsidP="000C4B11">
      <w:pPr>
        <w:numPr>
          <w:ilvl w:val="1"/>
          <w:numId w:val="1"/>
        </w:numPr>
        <w:autoSpaceDE w:val="0"/>
        <w:snapToGrid w:val="0"/>
        <w:spacing w:before="120" w:after="120" w:line="276" w:lineRule="auto"/>
        <w:ind w:left="425" w:firstLine="0"/>
        <w:jc w:val="both"/>
        <w:rPr>
          <w:rFonts w:cs="Arial"/>
          <w:szCs w:val="20"/>
        </w:rPr>
      </w:pPr>
      <w:r>
        <w:lastRenderedPageBreak/>
        <w:t xml:space="preserve">O procedimento será divulgado no </w:t>
      </w:r>
      <w:r w:rsidR="007665A4">
        <w:t>Portal de Compras Públicas</w:t>
      </w:r>
      <w:r>
        <w:t xml:space="preserve"> e no Portal Nacional de Contratações Públicas - PNCP, e encaminhado automaticamente aos fornecedores registrados no </w:t>
      </w:r>
      <w:r w:rsidR="007665A4">
        <w:t>aviso de licitações do Portal de Compras Públicas</w:t>
      </w:r>
      <w:r>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 xml:space="preserve">epublicar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t xml:space="preserve">fixar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52B4B3F4"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w:t>
      </w:r>
      <w:r w:rsidR="007665A4">
        <w:rPr>
          <w:rFonts w:cs="Arial"/>
          <w:color w:val="000000"/>
          <w:szCs w:val="20"/>
        </w:rPr>
        <w:t xml:space="preserve"> em</w:t>
      </w:r>
      <w:r w:rsidRPr="00805244">
        <w:rPr>
          <w:rFonts w:cs="Arial"/>
          <w:color w:val="000000"/>
          <w:szCs w:val="20"/>
        </w:rPr>
        <w:t xml:space="preserve">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lastRenderedPageBreak/>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5A7BD691" w14:textId="121D9529" w:rsidR="00147041" w:rsidRPr="00805244" w:rsidRDefault="00147041"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2297AD8D" w14:textId="3CCD7441" w:rsidR="00FC3687" w:rsidRPr="00805244" w:rsidRDefault="00FC3687" w:rsidP="00B70673">
      <w:pPr>
        <w:numPr>
          <w:ilvl w:val="3"/>
          <w:numId w:val="1"/>
        </w:numPr>
        <w:spacing w:before="120" w:after="120" w:line="276" w:lineRule="auto"/>
        <w:jc w:val="both"/>
        <w:rPr>
          <w:rFonts w:cs="Arial"/>
          <w:i/>
          <w:iCs/>
          <w:color w:val="FF0000"/>
          <w:szCs w:val="20"/>
        </w:rPr>
      </w:pPr>
      <w:r w:rsidRPr="00805244">
        <w:rPr>
          <w:rFonts w:cs="Arial"/>
          <w:i/>
          <w:iCs/>
          <w:color w:val="FF0000"/>
          <w:szCs w:val="20"/>
        </w:rPr>
        <w:t xml:space="preserve">ANEXO </w:t>
      </w:r>
      <w:r w:rsidR="00DE4EBF" w:rsidRPr="00805244">
        <w:rPr>
          <w:rFonts w:cs="Arial"/>
          <w:i/>
          <w:iCs/>
          <w:color w:val="FF0000"/>
          <w:szCs w:val="20"/>
        </w:rPr>
        <w:t>II.</w:t>
      </w:r>
      <w:r w:rsidRPr="00805244">
        <w:rPr>
          <w:rFonts w:cs="Arial"/>
          <w:i/>
          <w:iCs/>
          <w:color w:val="FF0000"/>
          <w:szCs w:val="20"/>
        </w:rPr>
        <w:t>1 – Estudo Técnico Preliminar</w:t>
      </w:r>
    </w:p>
    <w:p w14:paraId="3BDB7860" w14:textId="05A22C85" w:rsidR="00147041" w:rsidRPr="00805244" w:rsidRDefault="00147041" w:rsidP="00B70673">
      <w:pPr>
        <w:numPr>
          <w:ilvl w:val="2"/>
          <w:numId w:val="1"/>
        </w:numPr>
        <w:spacing w:before="120" w:after="120" w:line="276" w:lineRule="auto"/>
        <w:jc w:val="both"/>
        <w:rPr>
          <w:rFonts w:cs="Arial"/>
          <w:i/>
          <w:iCs/>
          <w:color w:val="FF0000"/>
          <w:szCs w:val="20"/>
        </w:rPr>
      </w:pPr>
      <w:r w:rsidRPr="00805244">
        <w:rPr>
          <w:rFonts w:cs="Arial"/>
          <w:i/>
          <w:iCs/>
          <w:color w:val="FF0000"/>
          <w:szCs w:val="20"/>
        </w:rPr>
        <w:t xml:space="preserve">ANEXO </w:t>
      </w:r>
      <w:r w:rsidR="00DE4EBF" w:rsidRPr="00805244">
        <w:rPr>
          <w:rFonts w:cs="Arial"/>
          <w:i/>
          <w:iCs/>
          <w:color w:val="FF0000"/>
          <w:szCs w:val="20"/>
        </w:rPr>
        <w:t>III</w:t>
      </w:r>
      <w:r w:rsidRPr="00805244">
        <w:rPr>
          <w:rFonts w:cs="Arial"/>
          <w:i/>
          <w:iCs/>
          <w:color w:val="FF0000"/>
          <w:szCs w:val="20"/>
        </w:rPr>
        <w:t xml:space="preserve"> – Minuta de Termo de Contrato;</w:t>
      </w:r>
    </w:p>
    <w:p w14:paraId="6DA5C700" w14:textId="01DF37D7" w:rsidR="00147041" w:rsidRPr="00805244" w:rsidRDefault="00147041" w:rsidP="00B70673">
      <w:pPr>
        <w:numPr>
          <w:ilvl w:val="2"/>
          <w:numId w:val="1"/>
        </w:numPr>
        <w:spacing w:before="120" w:after="120" w:line="276" w:lineRule="auto"/>
        <w:jc w:val="both"/>
        <w:rPr>
          <w:rFonts w:cs="Arial"/>
          <w:i/>
          <w:iCs/>
          <w:color w:val="FF0000"/>
          <w:szCs w:val="20"/>
        </w:rPr>
      </w:pPr>
      <w:r w:rsidRPr="00805244">
        <w:rPr>
          <w:rFonts w:cs="Arial"/>
          <w:i/>
          <w:iCs/>
          <w:color w:val="FF0000"/>
          <w:szCs w:val="20"/>
        </w:rPr>
        <w:t xml:space="preserve">ANEXO </w:t>
      </w:r>
      <w:r w:rsidR="00DE4EBF" w:rsidRPr="00805244">
        <w:rPr>
          <w:rFonts w:cs="Arial"/>
          <w:i/>
          <w:iCs/>
          <w:color w:val="FF0000"/>
          <w:szCs w:val="20"/>
        </w:rPr>
        <w:t>IV</w:t>
      </w:r>
      <w:r w:rsidRPr="00805244">
        <w:rPr>
          <w:rFonts w:cs="Arial"/>
          <w:i/>
          <w:iCs/>
          <w:color w:val="FF0000"/>
          <w:szCs w:val="20"/>
        </w:rPr>
        <w:t xml:space="preserve"> - Planilha de Custos e Formação de Preços;</w:t>
      </w:r>
    </w:p>
    <w:p w14:paraId="4E46F9A4" w14:textId="509443B8" w:rsidR="00147041" w:rsidRPr="00805244" w:rsidRDefault="00147041" w:rsidP="00B70673">
      <w:pPr>
        <w:numPr>
          <w:ilvl w:val="2"/>
          <w:numId w:val="1"/>
        </w:numPr>
        <w:spacing w:before="120" w:after="120" w:line="276" w:lineRule="auto"/>
        <w:jc w:val="both"/>
        <w:rPr>
          <w:rFonts w:cs="Arial"/>
          <w:i/>
          <w:iCs/>
          <w:color w:val="FF0000"/>
          <w:szCs w:val="20"/>
        </w:rPr>
      </w:pPr>
      <w:r w:rsidRPr="00805244">
        <w:rPr>
          <w:rFonts w:cs="Arial"/>
          <w:i/>
          <w:iCs/>
          <w:color w:val="FF0000"/>
          <w:szCs w:val="20"/>
        </w:rPr>
        <w:t xml:space="preserve">ANEXO </w:t>
      </w:r>
      <w:r w:rsidR="00FF0582">
        <w:rPr>
          <w:rFonts w:cs="Arial"/>
          <w:i/>
          <w:iCs/>
          <w:color w:val="FF0000"/>
          <w:szCs w:val="20"/>
        </w:rPr>
        <w:t>V</w:t>
      </w:r>
      <w:r w:rsidRPr="00805244">
        <w:rPr>
          <w:rFonts w:cs="Arial"/>
          <w:i/>
          <w:iCs/>
          <w:color w:val="FF0000"/>
          <w:szCs w:val="20"/>
        </w:rPr>
        <w:t xml:space="preserve"> – </w:t>
      </w:r>
      <w:r w:rsidR="00E24528" w:rsidRPr="00805244">
        <w:rPr>
          <w:rFonts w:cs="Arial"/>
          <w:i/>
          <w:iCs/>
          <w:color w:val="FF0000"/>
          <w:szCs w:val="20"/>
        </w:rPr>
        <w:t>(...)</w:t>
      </w:r>
    </w:p>
    <w:p w14:paraId="0D60EC80" w14:textId="77777777" w:rsidR="00DE4EBF" w:rsidRPr="00805244" w:rsidRDefault="00DE4EBF" w:rsidP="00147041">
      <w:pPr>
        <w:spacing w:after="120" w:line="276" w:lineRule="auto"/>
        <w:ind w:left="360" w:right="-15"/>
        <w:jc w:val="both"/>
        <w:rPr>
          <w:rFonts w:cs="Arial"/>
          <w:color w:val="000000"/>
          <w:szCs w:val="20"/>
        </w:rPr>
      </w:pPr>
    </w:p>
    <w:p w14:paraId="75ACC2BE" w14:textId="31D32C8D" w:rsidR="00147041" w:rsidRPr="00805244" w:rsidRDefault="00147041" w:rsidP="00147041">
      <w:pPr>
        <w:spacing w:after="120" w:line="276" w:lineRule="auto"/>
        <w:ind w:left="360" w:right="-15"/>
        <w:jc w:val="both"/>
        <w:rPr>
          <w:rFonts w:cs="Arial"/>
          <w:color w:val="000000"/>
          <w:szCs w:val="20"/>
        </w:rPr>
      </w:pPr>
      <w:r w:rsidRPr="00805244">
        <w:rPr>
          <w:rFonts w:cs="Arial"/>
          <w:color w:val="000000"/>
          <w:szCs w:val="20"/>
        </w:rPr>
        <w:t>........................................... , ......... de ................................. de 20.....</w:t>
      </w:r>
    </w:p>
    <w:p w14:paraId="7FB7F937" w14:textId="77777777" w:rsidR="00147041" w:rsidRPr="00805244" w:rsidRDefault="00147041" w:rsidP="00147041">
      <w:pPr>
        <w:spacing w:line="276" w:lineRule="auto"/>
        <w:jc w:val="both"/>
        <w:rPr>
          <w:rFonts w:cs="Arial"/>
          <w:szCs w:val="20"/>
        </w:rPr>
      </w:pPr>
      <w:r w:rsidRPr="00805244">
        <w:rPr>
          <w:rFonts w:cs="Arial"/>
          <w:b/>
          <w:bCs/>
          <w:iCs/>
          <w:color w:val="000000"/>
          <w:szCs w:val="20"/>
        </w:rPr>
        <w:t>Assinatura da autoridade competente</w:t>
      </w:r>
    </w:p>
    <w:p w14:paraId="25C53114" w14:textId="18F884D7" w:rsidR="00C4411B" w:rsidRPr="00805244" w:rsidRDefault="00C4411B" w:rsidP="00B862E4">
      <w:pPr>
        <w:rPr>
          <w:rFonts w:cs="Arial"/>
          <w:lang w:eastAsia="en-US"/>
        </w:rPr>
      </w:pPr>
    </w:p>
    <w:p w14:paraId="1D70B68A" w14:textId="77777777" w:rsidR="006D67F2" w:rsidRPr="00805244" w:rsidRDefault="006D67F2" w:rsidP="00C4411B">
      <w:pPr>
        <w:jc w:val="center"/>
        <w:rPr>
          <w:rFonts w:cs="Arial"/>
          <w:b/>
          <w:bCs/>
          <w:lang w:eastAsia="en-US"/>
        </w:rPr>
      </w:pPr>
    </w:p>
    <w:p w14:paraId="0453BB49" w14:textId="77777777" w:rsidR="00FF0582" w:rsidRDefault="00FF0582" w:rsidP="00C4411B">
      <w:pPr>
        <w:jc w:val="center"/>
        <w:rPr>
          <w:rFonts w:cs="Arial"/>
          <w:b/>
          <w:bCs/>
          <w:lang w:eastAsia="en-US"/>
        </w:rPr>
      </w:pPr>
    </w:p>
    <w:p w14:paraId="2E442F47" w14:textId="77777777" w:rsidR="00FF0582" w:rsidRDefault="00FF0582" w:rsidP="00C4411B">
      <w:pPr>
        <w:jc w:val="center"/>
        <w:rPr>
          <w:rFonts w:cs="Arial"/>
          <w:b/>
          <w:bCs/>
          <w:lang w:eastAsia="en-US"/>
        </w:rPr>
      </w:pPr>
    </w:p>
    <w:p w14:paraId="2AC2252A" w14:textId="77777777" w:rsidR="00FF0582" w:rsidRDefault="00FF0582" w:rsidP="00C4411B">
      <w:pPr>
        <w:jc w:val="center"/>
        <w:rPr>
          <w:rFonts w:cs="Arial"/>
          <w:b/>
          <w:bCs/>
          <w:lang w:eastAsia="en-US"/>
        </w:rPr>
      </w:pPr>
    </w:p>
    <w:p w14:paraId="46A2C409" w14:textId="77777777" w:rsidR="00FF0582" w:rsidRDefault="00FF0582" w:rsidP="00C4411B">
      <w:pPr>
        <w:jc w:val="cente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319A706F" w14:textId="77777777" w:rsidR="006D67F2" w:rsidRPr="00805244" w:rsidRDefault="006D67F2" w:rsidP="00B862E4">
      <w:pPr>
        <w:rPr>
          <w:rFonts w:cs="Arial"/>
          <w:lang w:eastAsia="en-US"/>
        </w:rPr>
      </w:pPr>
    </w:p>
    <w:p w14:paraId="154E5D7B" w14:textId="49BE7DEB" w:rsidR="006C4DD5" w:rsidRPr="00805244" w:rsidRDefault="006C4DD5" w:rsidP="006C4DD5">
      <w:pPr>
        <w:pStyle w:val="Citao"/>
        <w:spacing w:line="276" w:lineRule="auto"/>
        <w:rPr>
          <w:rFonts w:cs="Arial"/>
          <w:szCs w:val="20"/>
        </w:rPr>
      </w:pPr>
      <w:r w:rsidRPr="00805244">
        <w:rPr>
          <w:rFonts w:cs="Arial"/>
          <w:b/>
          <w:bCs/>
          <w:szCs w:val="20"/>
        </w:rPr>
        <w:t>Nota explicativa 1:</w:t>
      </w:r>
      <w:r w:rsidRPr="00805244">
        <w:rPr>
          <w:rFonts w:cs="Arial"/>
          <w:szCs w:val="20"/>
        </w:rPr>
        <w:t xml:space="preserve"> </w:t>
      </w:r>
      <w:r w:rsidR="00C220EA" w:rsidRPr="00805244">
        <w:rPr>
          <w:rFonts w:cs="Arial"/>
          <w:szCs w:val="20"/>
        </w:rPr>
        <w:t>É fundamental que a Administração</w:t>
      </w:r>
      <w:r w:rsidRPr="00805244">
        <w:rPr>
          <w:rFonts w:cs="Arial"/>
          <w:szCs w:val="20"/>
        </w:rPr>
        <w:t xml:space="preserve"> observe que exigências demasiadas poderão prejudicar a competitividade da </w:t>
      </w:r>
      <w:r w:rsidR="009E584F" w:rsidRPr="00805244">
        <w:rPr>
          <w:rFonts w:cs="Arial"/>
          <w:szCs w:val="20"/>
        </w:rPr>
        <w:t xml:space="preserve">dispensa </w:t>
      </w:r>
      <w:r w:rsidRPr="00805244">
        <w:rPr>
          <w:rFonts w:cs="Arial"/>
          <w:szCs w:val="20"/>
        </w:rPr>
        <w:t xml:space="preserve">e ofender a o disposto no art. 37, XXI da Constituição Federal, o qual preceitua que “o processo de licitação pública... somente permitirá as exigências de qualificação técnica e econômica indispensáveis à garantia do cumprimento das obrigações”. </w:t>
      </w:r>
      <w:r w:rsidR="00C220EA" w:rsidRPr="00805244">
        <w:rPr>
          <w:rFonts w:cs="Arial"/>
          <w:szCs w:val="20"/>
        </w:rPr>
        <w:t xml:space="preserve">Deve-se examinar, diante do caso concreto, </w:t>
      </w:r>
      <w:r w:rsidRPr="00805244">
        <w:rPr>
          <w:rFonts w:cs="Arial"/>
          <w:szCs w:val="20"/>
        </w:rPr>
        <w:t xml:space="preserve">se o objeto da contratação demanda a exigência de todos os requisitos de habilitação apresentados neste modelo, levando-se em consideração o vulto, a complexidade do objeto, a essencialidade do serviço e os riscos decorrentes de sua paralisação em função da eventual incapacidade econômica da contratada em suportar vicissitudes contratuais, excluindo-se o que entender excessivo. </w:t>
      </w:r>
    </w:p>
    <w:p w14:paraId="5AF27B46" w14:textId="0EB899FF" w:rsidR="000A4B48" w:rsidRPr="00805244" w:rsidRDefault="006C4DD5" w:rsidP="006C4DD5">
      <w:pPr>
        <w:pStyle w:val="Citao"/>
        <w:spacing w:line="276" w:lineRule="auto"/>
        <w:rPr>
          <w:rFonts w:cs="Arial"/>
          <w:szCs w:val="20"/>
        </w:rPr>
      </w:pPr>
      <w:r w:rsidRPr="00805244">
        <w:rPr>
          <w:rFonts w:cs="Arial"/>
          <w:szCs w:val="20"/>
        </w:rPr>
        <w:t xml:space="preserve">Em </w:t>
      </w:r>
      <w:r w:rsidR="00C220EA" w:rsidRPr="00805244">
        <w:rPr>
          <w:rFonts w:cs="Arial"/>
          <w:szCs w:val="20"/>
        </w:rPr>
        <w:t>dispensa</w:t>
      </w:r>
      <w:r w:rsidRPr="00805244">
        <w:rPr>
          <w:rFonts w:cs="Arial"/>
          <w:szCs w:val="20"/>
        </w:rPr>
        <w:t xml:space="preserve"> dividida em itens, as exigências de habilitação podem adequar-se a essa divisibilidade (Súmula 247 do TCU), sendo possível, em um mesmo </w:t>
      </w:r>
      <w:r w:rsidR="00313FBD">
        <w:rPr>
          <w:rFonts w:cs="Arial"/>
          <w:szCs w:val="20"/>
        </w:rPr>
        <w:t>Aviso</w:t>
      </w:r>
      <w:r w:rsidRPr="00805244">
        <w:rPr>
          <w:rFonts w:cs="Arial"/>
          <w:szCs w:val="20"/>
        </w:rPr>
        <w:t>, a exigência de requisitos de habilitação mais amplos somente para alguns itens. Para se fazer isso, basta acrescentar uma ressalva ao final na exigência pertinente, tal como “(exigência relativa somente aos itens ...., ...., .....)”.</w:t>
      </w:r>
    </w:p>
    <w:p w14:paraId="64551273" w14:textId="4817B0F9" w:rsidR="00494B68" w:rsidRPr="00805244" w:rsidRDefault="000A4B48" w:rsidP="00510F4D">
      <w:pPr>
        <w:pStyle w:val="Citao"/>
        <w:spacing w:line="276" w:lineRule="auto"/>
        <w:rPr>
          <w:rFonts w:cs="Arial"/>
          <w:szCs w:val="20"/>
        </w:rPr>
      </w:pPr>
      <w:r w:rsidRPr="00805244">
        <w:rPr>
          <w:rFonts w:cs="Arial"/>
          <w:b/>
          <w:bCs/>
          <w:szCs w:val="20"/>
        </w:rPr>
        <w:t>Nota Explicativa 2:</w:t>
      </w:r>
      <w:r w:rsidRPr="00805244">
        <w:rPr>
          <w:rFonts w:cs="Arial"/>
          <w:szCs w:val="20"/>
        </w:rPr>
        <w:t xml:space="preserve"> </w:t>
      </w:r>
      <w:r w:rsidR="00494B68" w:rsidRPr="00805244">
        <w:rPr>
          <w:rFonts w:cs="Arial"/>
          <w:szCs w:val="20"/>
        </w:rPr>
        <w:t>Utilizar apenas a seção “Regularidade fiscal, social e trabalhista”, com a exclusão das demais previsões deste anexo, conforme art. 20 da IN SEGES/ME n</w:t>
      </w:r>
      <w:r w:rsidR="00510F4D" w:rsidRPr="00805244">
        <w:rPr>
          <w:rFonts w:cs="Arial"/>
          <w:szCs w:val="20"/>
        </w:rPr>
        <w:t xml:space="preserve"> </w:t>
      </w:r>
      <w:r w:rsidR="00494B68" w:rsidRPr="00805244">
        <w:rPr>
          <w:rFonts w:cs="Arial"/>
          <w:szCs w:val="20"/>
        </w:rPr>
        <w:t>º 67, de 2021</w:t>
      </w:r>
      <w:r w:rsidR="00510F4D" w:rsidRPr="00805244">
        <w:rPr>
          <w:rFonts w:cs="Arial"/>
          <w:szCs w:val="20"/>
        </w:rPr>
        <w:t xml:space="preserve"> e art. 70 da Lei nº 14.133/21</w:t>
      </w:r>
      <w:r w:rsidR="00494B68" w:rsidRPr="00805244">
        <w:rPr>
          <w:rFonts w:cs="Arial"/>
          <w:szCs w:val="20"/>
        </w:rPr>
        <w:t xml:space="preserve">, nos seguintes casos: </w:t>
      </w:r>
    </w:p>
    <w:p w14:paraId="0025A410" w14:textId="359FF86C" w:rsidR="00494B68" w:rsidRPr="00805244" w:rsidRDefault="00510F4D" w:rsidP="00510F4D">
      <w:pPr>
        <w:pStyle w:val="Citao"/>
        <w:spacing w:line="276" w:lineRule="auto"/>
        <w:rPr>
          <w:rFonts w:cs="Arial"/>
          <w:szCs w:val="20"/>
        </w:rPr>
      </w:pPr>
      <w:r w:rsidRPr="00805244">
        <w:rPr>
          <w:rFonts w:cs="Arial"/>
          <w:szCs w:val="20"/>
        </w:rPr>
        <w:t xml:space="preserve">a) </w:t>
      </w:r>
      <w:r w:rsidR="002325E5" w:rsidRPr="00805244">
        <w:rPr>
          <w:rFonts w:cs="Arial"/>
          <w:szCs w:val="20"/>
        </w:rPr>
        <w:t>Aquisições para entrega imediata, considerada aquela com prazo de entrega de até 30 (trinta) dias da ordem de fornecimento;</w:t>
      </w:r>
    </w:p>
    <w:p w14:paraId="5EC32874" w14:textId="052A918D" w:rsidR="002325E5" w:rsidRPr="00805244" w:rsidRDefault="00510F4D" w:rsidP="00510F4D">
      <w:pPr>
        <w:pStyle w:val="Citao"/>
        <w:spacing w:line="276" w:lineRule="auto"/>
        <w:rPr>
          <w:rFonts w:cs="Arial"/>
          <w:szCs w:val="20"/>
        </w:rPr>
      </w:pPr>
      <w:r w:rsidRPr="00805244">
        <w:rPr>
          <w:rFonts w:cs="Arial"/>
          <w:szCs w:val="20"/>
        </w:rPr>
        <w:t xml:space="preserve">b) </w:t>
      </w:r>
      <w:r w:rsidR="0047336D" w:rsidRPr="00805244">
        <w:rPr>
          <w:rFonts w:cs="Arial"/>
          <w:szCs w:val="20"/>
        </w:rPr>
        <w:t>Contratações em valores inferiores a ¼ (um quarto) do limite para dispensa de licitação para compras em geral; e</w:t>
      </w:r>
    </w:p>
    <w:p w14:paraId="59323C4E" w14:textId="28C44D3E" w:rsidR="0047336D" w:rsidRPr="00805244" w:rsidRDefault="00510F4D" w:rsidP="00510F4D">
      <w:pPr>
        <w:pStyle w:val="Citao"/>
        <w:spacing w:line="276" w:lineRule="auto"/>
        <w:rPr>
          <w:rFonts w:cs="Arial"/>
          <w:szCs w:val="20"/>
        </w:rPr>
      </w:pPr>
      <w:r w:rsidRPr="00805244">
        <w:rPr>
          <w:rFonts w:cs="Arial"/>
          <w:szCs w:val="20"/>
        </w:rPr>
        <w:t xml:space="preserve">c) </w:t>
      </w:r>
      <w:r w:rsidR="00A22FA7" w:rsidRPr="00805244">
        <w:rPr>
          <w:rFonts w:cs="Arial"/>
          <w:szCs w:val="20"/>
        </w:rPr>
        <w:t>C</w:t>
      </w:r>
      <w:r w:rsidRPr="00805244">
        <w:rPr>
          <w:rFonts w:cs="Arial"/>
          <w:szCs w:val="20"/>
        </w:rPr>
        <w:t>ontratações de produtos para pesquisa e desenvolvimento, até o limite de R$300.000,00.</w:t>
      </w: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lastRenderedPageBreak/>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486C8B5B" w14:textId="4CAE156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estrangeira em funcionamento no País;</w:t>
      </w:r>
    </w:p>
    <w:p w14:paraId="4A2AE411" w14:textId="77777777" w:rsidR="00A22FA7" w:rsidRPr="00805244" w:rsidRDefault="00A22FA7" w:rsidP="00A22FA7">
      <w:pPr>
        <w:numPr>
          <w:ilvl w:val="1"/>
          <w:numId w:val="16"/>
        </w:numPr>
        <w:tabs>
          <w:tab w:val="left" w:pos="1440"/>
        </w:tabs>
        <w:autoSpaceDE w:val="0"/>
        <w:snapToGrid w:val="0"/>
        <w:spacing w:before="120" w:after="120" w:line="276" w:lineRule="auto"/>
        <w:jc w:val="both"/>
        <w:rPr>
          <w:rFonts w:cs="Arial"/>
          <w:bCs/>
          <w:i/>
          <w:color w:val="FF0000"/>
          <w:szCs w:val="20"/>
        </w:rPr>
      </w:pPr>
      <w:r w:rsidRPr="00805244">
        <w:rPr>
          <w:rFonts w:cs="Arial"/>
          <w:bCs/>
          <w:i/>
          <w:color w:val="FF0000"/>
          <w:szCs w:val="20"/>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6A7C37FD" w14:textId="77777777" w:rsidR="00A22FA7" w:rsidRPr="00805244" w:rsidRDefault="00A22FA7" w:rsidP="00A22FA7">
      <w:pPr>
        <w:numPr>
          <w:ilvl w:val="1"/>
          <w:numId w:val="16"/>
        </w:numPr>
        <w:tabs>
          <w:tab w:val="left" w:pos="1440"/>
        </w:tabs>
        <w:autoSpaceDE w:val="0"/>
        <w:snapToGrid w:val="0"/>
        <w:spacing w:before="120" w:after="120" w:line="276" w:lineRule="auto"/>
        <w:jc w:val="both"/>
        <w:rPr>
          <w:rFonts w:cs="Arial"/>
          <w:bCs/>
          <w:i/>
          <w:color w:val="FF0000"/>
          <w:szCs w:val="20"/>
        </w:rPr>
      </w:pPr>
      <w:r w:rsidRPr="00805244">
        <w:rPr>
          <w:rFonts w:cs="Arial"/>
          <w:bCs/>
          <w:i/>
          <w:color w:val="FF0000"/>
          <w:szCs w:val="20"/>
        </w:rPr>
        <w:t>No caso de produtor rural: matrícula no Cadastro Específico do INSS – CEI, que comprove a qualificação como produtor rural pessoa física, nos termos da Instrução Normativa RFB n. 971, de 2009 (arts. 17 a 19 e 165).</w:t>
      </w:r>
    </w:p>
    <w:p w14:paraId="072AFE99"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eastAsia="Arial" w:cs="Arial"/>
          <w:color w:val="000000"/>
          <w:szCs w:val="20"/>
        </w:rPr>
      </w:pPr>
      <w:r w:rsidRPr="00805244">
        <w:rPr>
          <w:rFonts w:cs="Arial"/>
          <w:i/>
          <w:iCs/>
          <w:color w:val="FF0000"/>
          <w:szCs w:val="20"/>
        </w:rPr>
        <w:t>no caso de exercício de atividade de ............: ato de registro ou autorização para funcionamento expedido pelo órgão competente, nos termos do art. ..... da (Lei/Decreto) n° ........</w:t>
      </w:r>
    </w:p>
    <w:p w14:paraId="1775F393" w14:textId="436DB8D3" w:rsidR="00E23CC8" w:rsidRPr="00805244" w:rsidRDefault="00E23CC8" w:rsidP="00E23CC8">
      <w:pPr>
        <w:pStyle w:val="Citao"/>
        <w:spacing w:line="276" w:lineRule="auto"/>
        <w:rPr>
          <w:rFonts w:cs="Arial"/>
          <w:szCs w:val="20"/>
        </w:rPr>
      </w:pPr>
      <w:r w:rsidRPr="00805244">
        <w:rPr>
          <w:rFonts w:cs="Arial"/>
          <w:b/>
          <w:bCs/>
          <w:szCs w:val="20"/>
        </w:rPr>
        <w:t>Nota explicativa:</w:t>
      </w:r>
      <w:r w:rsidRPr="00805244">
        <w:rPr>
          <w:rFonts w:cs="Arial"/>
          <w:szCs w:val="20"/>
        </w:rPr>
        <w:t xml:space="preserve"> </w:t>
      </w:r>
      <w:r w:rsidR="00DE4EBF" w:rsidRPr="00805244">
        <w:rPr>
          <w:rFonts w:cs="Arial"/>
          <w:szCs w:val="20"/>
        </w:rPr>
        <w:t>o último subitem</w:t>
      </w:r>
      <w:r w:rsidRPr="00805244">
        <w:rPr>
          <w:rFonts w:cs="Arial"/>
          <w:szCs w:val="20"/>
        </w:rPr>
        <w:t xml:space="preserve"> tem como supedâneo </w:t>
      </w:r>
      <w:r w:rsidR="00E6672C" w:rsidRPr="00805244">
        <w:rPr>
          <w:rFonts w:cs="Arial"/>
          <w:szCs w:val="20"/>
        </w:rPr>
        <w:t>a parte final d</w:t>
      </w:r>
      <w:r w:rsidRPr="00805244">
        <w:rPr>
          <w:rFonts w:cs="Arial"/>
          <w:szCs w:val="20"/>
        </w:rPr>
        <w:t>o disposto no art.</w:t>
      </w:r>
      <w:r w:rsidR="00E6672C" w:rsidRPr="00805244">
        <w:rPr>
          <w:rFonts w:cs="Arial"/>
          <w:szCs w:val="20"/>
        </w:rPr>
        <w:t xml:space="preserve"> 66 </w:t>
      </w:r>
      <w:r w:rsidR="00743AD2" w:rsidRPr="00805244">
        <w:rPr>
          <w:rFonts w:cs="Arial"/>
          <w:szCs w:val="20"/>
        </w:rPr>
        <w:t>da Lei n 14.133/21</w:t>
      </w:r>
      <w:r w:rsidRPr="00805244">
        <w:rPr>
          <w:rFonts w:cs="Arial"/>
          <w:szCs w:val="20"/>
        </w:rPr>
        <w:t xml:space="preserve">. Cabe ao órgão ou entidade analisar se a atividade relativa ao objeto </w:t>
      </w:r>
      <w:r w:rsidR="009E584F" w:rsidRPr="00805244">
        <w:rPr>
          <w:rFonts w:cs="Arial"/>
          <w:szCs w:val="20"/>
        </w:rPr>
        <w:t>a ser contratado</w:t>
      </w:r>
      <w:r w:rsidRPr="00805244">
        <w:rPr>
          <w:rFonts w:cs="Arial"/>
          <w:szCs w:val="20"/>
        </w:rPr>
        <w:t xml:space="preserve"> exige tal registro ou autorização para funcionamento, em razão de previsão normativa. Em caso positivo, especificar o documento a ser apresentado e o órgão competente para expedi-lo, além do fundamento legal. Cite-se, como exemplo, o registro e autorização para o funcionamento de empresa de vigilância. </w:t>
      </w:r>
    </w:p>
    <w:p w14:paraId="7DAD23D1" w14:textId="77777777" w:rsidR="00743AD2" w:rsidRPr="00805244" w:rsidRDefault="00743AD2" w:rsidP="00743AD2">
      <w:pPr>
        <w:rPr>
          <w:rFonts w:cs="Arial"/>
          <w:lang w:eastAsia="en-US"/>
          <w:specVanish/>
        </w:rPr>
      </w:pPr>
    </w:p>
    <w:p w14:paraId="230E0687" w14:textId="6BAE32F0" w:rsidR="00E23CC8" w:rsidRPr="00805244" w:rsidRDefault="00743AD2" w:rsidP="00C220EA">
      <w:pPr>
        <w:numPr>
          <w:ilvl w:val="1"/>
          <w:numId w:val="16"/>
        </w:numPr>
        <w:tabs>
          <w:tab w:val="left" w:pos="1440"/>
        </w:tabs>
        <w:autoSpaceDE w:val="0"/>
        <w:snapToGrid w:val="0"/>
        <w:spacing w:before="120" w:after="120" w:line="276" w:lineRule="auto"/>
        <w:jc w:val="both"/>
        <w:rPr>
          <w:rFonts w:cs="Arial"/>
          <w:i/>
          <w:iCs/>
          <w:color w:val="FF0000"/>
          <w:szCs w:val="20"/>
          <w:highlight w:val="green"/>
        </w:rPr>
      </w:pPr>
      <w:r w:rsidRPr="00805244">
        <w:rPr>
          <w:rFonts w:cs="Arial"/>
          <w:i/>
          <w:iCs/>
          <w:color w:val="FF0000"/>
          <w:szCs w:val="20"/>
          <w:highlight w:val="green"/>
        </w:rPr>
        <w:t xml:space="preserve"> </w:t>
      </w:r>
      <w:r w:rsidR="00E23CC8" w:rsidRPr="00805244">
        <w:rPr>
          <w:rFonts w:cs="Arial"/>
          <w:i/>
          <w:iCs/>
          <w:color w:val="FF0000"/>
          <w:szCs w:val="20"/>
          <w:highlight w:val="green"/>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w:t>
      </w:r>
      <w:r w:rsidRPr="00F710B7">
        <w:rPr>
          <w:rFonts w:cs="Arial"/>
          <w:szCs w:val="20"/>
        </w:rPr>
        <w:lastRenderedPageBreak/>
        <w:t>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F710B7">
        <w:rPr>
          <w:rFonts w:cs="Arial"/>
          <w:i/>
          <w:iCs/>
          <w:color w:val="FF0000"/>
          <w:szCs w:val="20"/>
        </w:rPr>
        <w:t>estadual e/ou municipal</w:t>
      </w:r>
      <w:r w:rsidR="00440823" w:rsidRPr="00F710B7">
        <w:rPr>
          <w:rFonts w:cs="Arial"/>
          <w:color w:val="000000"/>
          <w:szCs w:val="20"/>
        </w:rPr>
        <w:t xml:space="preserve">, 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5DCE1D2B" w14:textId="08AD53F4"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F710B7">
        <w:rPr>
          <w:rFonts w:cs="Arial"/>
          <w:i/>
          <w:iCs/>
          <w:color w:val="FF0000"/>
          <w:szCs w:val="20"/>
        </w:rPr>
        <w:t xml:space="preserve">Estadual e/ou </w:t>
      </w:r>
      <w:r w:rsidRPr="00F710B7">
        <w:rPr>
          <w:rFonts w:cs="Arial"/>
          <w:i/>
          <w:iCs/>
          <w:color w:val="FF0000"/>
          <w:szCs w:val="20"/>
        </w:rPr>
        <w:t>Municipal</w:t>
      </w:r>
      <w:r w:rsidRPr="00F710B7">
        <w:rPr>
          <w:rFonts w:cs="Arial"/>
          <w:szCs w:val="20"/>
        </w:rPr>
        <w:t xml:space="preserve"> 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61C223E0" w14:textId="19176D95" w:rsidR="00E34DEC" w:rsidRPr="00F710B7" w:rsidRDefault="00E23CC8" w:rsidP="00E23CC8">
      <w:pPr>
        <w:pStyle w:val="Citao"/>
        <w:spacing w:line="276" w:lineRule="auto"/>
        <w:rPr>
          <w:rFonts w:cs="Arial"/>
          <w:bCs/>
          <w:szCs w:val="20"/>
        </w:rPr>
      </w:pPr>
      <w:r w:rsidRPr="00F710B7">
        <w:rPr>
          <w:rFonts w:cs="Arial"/>
          <w:b/>
          <w:bCs/>
          <w:szCs w:val="20"/>
        </w:rPr>
        <w:t>Nota explicativa:</w:t>
      </w:r>
      <w:r w:rsidRPr="00F710B7">
        <w:rPr>
          <w:rFonts w:cs="Arial"/>
          <w:bCs/>
          <w:szCs w:val="20"/>
        </w:rPr>
        <w:t xml:space="preserve"> O artigo 193 do CTN preceitua que a </w:t>
      </w:r>
      <w:r w:rsidRPr="00F710B7">
        <w:rPr>
          <w:rFonts w:cs="Arial"/>
          <w:szCs w:val="20"/>
        </w:rPr>
        <w:t>prova da quitação de todos os tributos devidos dar-se-á no âmbito da Fazenda Pública interessada, relativos à atividade em cujo exercício contrata ou concorre.</w:t>
      </w:r>
      <w:r w:rsidRPr="00F710B7">
        <w:rPr>
          <w:rFonts w:cs="Arial"/>
          <w:bCs/>
          <w:szCs w:val="20"/>
        </w:rPr>
        <w:t xml:space="preserve"> </w:t>
      </w:r>
      <w:r w:rsidRPr="00F710B7">
        <w:rPr>
          <w:rFonts w:cs="Arial"/>
          <w:szCs w:val="20"/>
        </w:rPr>
        <w:t xml:space="preserve">A comprovação de inscrição no cadastro de contribuinte e regularidade fiscal correspondente (estadual ou municipal) considerará a natureza da atividade, objeto da </w:t>
      </w:r>
      <w:r w:rsidR="009E584F" w:rsidRPr="00F710B7">
        <w:rPr>
          <w:rFonts w:cs="Arial"/>
          <w:szCs w:val="20"/>
        </w:rPr>
        <w:t>contratação</w:t>
      </w:r>
      <w:r w:rsidRPr="00F710B7">
        <w:rPr>
          <w:rFonts w:cs="Arial"/>
          <w:szCs w:val="20"/>
        </w:rPr>
        <w:t xml:space="preserve">. </w:t>
      </w:r>
      <w:r w:rsidRPr="00F710B7">
        <w:rPr>
          <w:rFonts w:cs="Arial"/>
          <w:bCs/>
          <w:szCs w:val="20"/>
        </w:rPr>
        <w:t xml:space="preserve">A exigência de inscrição no cadastro decorre do âmbito da tributação incidente sobre o objeto da </w:t>
      </w:r>
      <w:r w:rsidR="009E584F" w:rsidRPr="00F710B7">
        <w:rPr>
          <w:rFonts w:cs="Arial"/>
          <w:bCs/>
          <w:szCs w:val="20"/>
        </w:rPr>
        <w:t>contratação</w:t>
      </w:r>
      <w:r w:rsidR="00E34DEC" w:rsidRPr="00F710B7">
        <w:rPr>
          <w:rFonts w:cs="Arial"/>
          <w:bCs/>
          <w:szCs w:val="20"/>
        </w:rPr>
        <w:t>:</w:t>
      </w:r>
      <w:r w:rsidRPr="00F710B7">
        <w:rPr>
          <w:rFonts w:cs="Arial"/>
          <w:bCs/>
          <w:szCs w:val="20"/>
        </w:rPr>
        <w:t xml:space="preserve"> tratando-se de serviços em geral</w:t>
      </w:r>
      <w:r w:rsidR="00E34DEC" w:rsidRPr="00F710B7">
        <w:rPr>
          <w:rFonts w:cs="Arial"/>
          <w:bCs/>
          <w:szCs w:val="20"/>
        </w:rPr>
        <w:t xml:space="preserve"> ou obras</w:t>
      </w:r>
      <w:r w:rsidRPr="00F710B7">
        <w:rPr>
          <w:rFonts w:cs="Arial"/>
          <w:bCs/>
          <w:szCs w:val="20"/>
        </w:rPr>
        <w:t>, incide o ISS, tributo municipal</w:t>
      </w:r>
      <w:r w:rsidR="00E34DEC" w:rsidRPr="00F710B7">
        <w:rPr>
          <w:rFonts w:cs="Arial"/>
          <w:bCs/>
          <w:szCs w:val="20"/>
        </w:rPr>
        <w:t>; enquanto que para aquisições, incide o ICMS, tributo estadual</w:t>
      </w:r>
      <w:r w:rsidRPr="00F710B7">
        <w:rPr>
          <w:rFonts w:cs="Arial"/>
          <w:bCs/>
          <w:szCs w:val="20"/>
        </w:rPr>
        <w:t>. Alerte-se, apenas, que há serviços sobre os quais incide o ICMS (serviços de transporte intermunicipal e interestadual e serviços de comunicação).</w:t>
      </w:r>
    </w:p>
    <w:p w14:paraId="4741DE6D" w14:textId="4B608782" w:rsidR="00E23CC8" w:rsidRPr="00F710B7" w:rsidRDefault="00E34DEC" w:rsidP="00E23CC8">
      <w:pPr>
        <w:pStyle w:val="Citao"/>
        <w:spacing w:line="276" w:lineRule="auto"/>
        <w:rPr>
          <w:rFonts w:cs="Arial"/>
          <w:bCs/>
          <w:szCs w:val="20"/>
        </w:rPr>
      </w:pPr>
      <w:r w:rsidRPr="00F710B7">
        <w:rPr>
          <w:rFonts w:cs="Arial"/>
          <w:bCs/>
          <w:szCs w:val="20"/>
        </w:rPr>
        <w:t xml:space="preserve">Desse modo, cabe à </w:t>
      </w:r>
      <w:r w:rsidR="005013DC" w:rsidRPr="00F710B7">
        <w:rPr>
          <w:rFonts w:cs="Arial"/>
          <w:bCs/>
          <w:szCs w:val="20"/>
        </w:rPr>
        <w:t>Administração verificar a Fazenda interessada e ajustar os dois subitens acima de acordo</w:t>
      </w:r>
      <w:r w:rsidRPr="00F710B7">
        <w:rPr>
          <w:rFonts w:cs="Arial"/>
          <w:bCs/>
          <w:szCs w:val="20"/>
        </w:rPr>
        <w:t>.</w:t>
      </w:r>
    </w:p>
    <w:p w14:paraId="44FED357" w14:textId="5B102CA6"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F710B7">
        <w:rPr>
          <w:rFonts w:cs="Arial"/>
          <w:i/>
          <w:color w:val="FF0000"/>
          <w:szCs w:val="20"/>
        </w:rPr>
        <w:t xml:space="preserve">estaduais </w:t>
      </w:r>
      <w:r w:rsidR="00294801" w:rsidRPr="00F710B7">
        <w:rPr>
          <w:rFonts w:cs="Arial"/>
          <w:b/>
          <w:i/>
          <w:color w:val="FF0000"/>
          <w:szCs w:val="20"/>
          <w:u w:val="single"/>
        </w:rPr>
        <w:t>ou</w:t>
      </w:r>
      <w:r w:rsidR="00294801" w:rsidRPr="00F710B7">
        <w:rPr>
          <w:rFonts w:cs="Arial"/>
          <w:i/>
          <w:color w:val="FF0000"/>
          <w:szCs w:val="20"/>
        </w:rPr>
        <w:t xml:space="preserve"> </w:t>
      </w:r>
      <w:r w:rsidRPr="00F710B7">
        <w:rPr>
          <w:rFonts w:cs="Arial"/>
          <w:i/>
          <w:color w:val="FF0000"/>
          <w:szCs w:val="20"/>
        </w:rPr>
        <w:t>municipais</w:t>
      </w:r>
      <w:r w:rsidRPr="00F710B7">
        <w:rPr>
          <w:rFonts w:cs="Arial"/>
          <w:color w:val="FF0000"/>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28ABF0A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r w:rsidRPr="00805244">
        <w:rPr>
          <w:rFonts w:ascii="Arial" w:hAnsi="Arial" w:cs="Arial"/>
          <w:b/>
          <w:bCs/>
          <w:iCs/>
          <w:color w:val="000000"/>
          <w:szCs w:val="20"/>
        </w:rPr>
        <w:t xml:space="preserve"> </w:t>
      </w:r>
    </w:p>
    <w:p w14:paraId="41A1199E" w14:textId="77777777" w:rsidR="00DE4EBF" w:rsidRPr="00805244" w:rsidRDefault="00E23CC8" w:rsidP="00E23CC8">
      <w:pPr>
        <w:pStyle w:val="Citao"/>
        <w:spacing w:line="276" w:lineRule="auto"/>
        <w:rPr>
          <w:rFonts w:cs="Arial"/>
          <w:bCs/>
          <w:szCs w:val="20"/>
        </w:rPr>
      </w:pPr>
      <w:r w:rsidRPr="00805244">
        <w:rPr>
          <w:rFonts w:cs="Arial"/>
          <w:b/>
          <w:bCs/>
          <w:szCs w:val="20"/>
        </w:rPr>
        <w:t xml:space="preserve">Nota Explicativa: </w:t>
      </w:r>
      <w:r w:rsidRPr="00805244">
        <w:rPr>
          <w:rFonts w:cs="Arial"/>
          <w:bCs/>
          <w:szCs w:val="20"/>
        </w:rPr>
        <w:t xml:space="preserve">É possível adotar critérios de habilitação econômico-financeira com </w:t>
      </w:r>
      <w:r w:rsidR="00E73217" w:rsidRPr="00805244">
        <w:rPr>
          <w:rFonts w:cs="Arial"/>
          <w:bCs/>
          <w:szCs w:val="20"/>
        </w:rPr>
        <w:t xml:space="preserve">outros </w:t>
      </w:r>
      <w:r w:rsidRPr="00805244">
        <w:rPr>
          <w:rFonts w:cs="Arial"/>
          <w:bCs/>
          <w:szCs w:val="20"/>
        </w:rPr>
        <w:t>requisitos</w:t>
      </w:r>
      <w:r w:rsidR="00E73217" w:rsidRPr="00805244">
        <w:rPr>
          <w:rFonts w:cs="Arial"/>
          <w:bCs/>
          <w:szCs w:val="20"/>
        </w:rPr>
        <w:t xml:space="preserve"> além dos previstos abaixo</w:t>
      </w:r>
      <w:r w:rsidRPr="00805244">
        <w:rPr>
          <w:rFonts w:cs="Arial"/>
          <w:bCs/>
          <w:szCs w:val="20"/>
        </w:rPr>
        <w:t xml:space="preserve">, </w:t>
      </w:r>
      <w:r w:rsidR="00E73217" w:rsidRPr="00805244">
        <w:rPr>
          <w:rFonts w:cs="Arial"/>
          <w:bCs/>
          <w:szCs w:val="20"/>
        </w:rPr>
        <w:t xml:space="preserve">desde que </w:t>
      </w:r>
      <w:r w:rsidRPr="00805244">
        <w:rPr>
          <w:rFonts w:cs="Arial"/>
          <w:bCs/>
          <w:szCs w:val="20"/>
        </w:rPr>
        <w:t xml:space="preserve">estabelecidos conforme as peculiaridades do objeto a ser </w:t>
      </w:r>
      <w:r w:rsidR="00E73217" w:rsidRPr="00805244">
        <w:rPr>
          <w:rFonts w:cs="Arial"/>
          <w:bCs/>
          <w:szCs w:val="20"/>
        </w:rPr>
        <w:t>contratado</w:t>
      </w:r>
      <w:r w:rsidRPr="00805244">
        <w:rPr>
          <w:rFonts w:cs="Arial"/>
          <w:bCs/>
          <w:szCs w:val="20"/>
        </w:rPr>
        <w:t>, tornando-se necessário que exista justificativa d</w:t>
      </w:r>
      <w:r w:rsidR="00E73217" w:rsidRPr="00805244">
        <w:rPr>
          <w:rFonts w:cs="Arial"/>
          <w:bCs/>
          <w:szCs w:val="20"/>
        </w:rPr>
        <w:t>o limite</w:t>
      </w:r>
      <w:r w:rsidRPr="00805244">
        <w:rPr>
          <w:rFonts w:cs="Arial"/>
          <w:bCs/>
          <w:szCs w:val="20"/>
        </w:rPr>
        <w:t xml:space="preserve"> adotado nos autos do procedimento </w:t>
      </w:r>
      <w:r w:rsidR="002655C4" w:rsidRPr="00805244">
        <w:rPr>
          <w:rFonts w:cs="Arial"/>
          <w:bCs/>
          <w:szCs w:val="20"/>
        </w:rPr>
        <w:t>de contratação</w:t>
      </w:r>
      <w:r w:rsidRPr="00805244">
        <w:rPr>
          <w:rFonts w:cs="Arial"/>
          <w:bCs/>
          <w:szCs w:val="20"/>
        </w:rPr>
        <w:t xml:space="preserve">, na forma do art. </w:t>
      </w:r>
      <w:r w:rsidR="002655C4" w:rsidRPr="00805244">
        <w:rPr>
          <w:rFonts w:cs="Arial"/>
          <w:bCs/>
          <w:szCs w:val="20"/>
        </w:rPr>
        <w:t>69 da Lei nº 14.133/21</w:t>
      </w:r>
      <w:r w:rsidRPr="00805244">
        <w:rPr>
          <w:rFonts w:cs="Arial"/>
          <w:bCs/>
          <w:szCs w:val="20"/>
        </w:rPr>
        <w:t>.</w:t>
      </w:r>
    </w:p>
    <w:p w14:paraId="673CE633" w14:textId="2CA10CE8" w:rsidR="00E23CC8" w:rsidRPr="00805244" w:rsidRDefault="00DE4EBF" w:rsidP="00E23CC8">
      <w:pPr>
        <w:pStyle w:val="Citao"/>
        <w:spacing w:line="276" w:lineRule="auto"/>
        <w:rPr>
          <w:rFonts w:cs="Arial"/>
          <w:b/>
          <w:bCs/>
          <w:szCs w:val="20"/>
        </w:rPr>
      </w:pPr>
      <w:r w:rsidRPr="00805244">
        <w:rPr>
          <w:rFonts w:cs="Arial"/>
        </w:rPr>
        <w:t xml:space="preserve">Ademais, na forma do art. 69, §3º, da Lei n.º 14.133/2021, poderá ser solicitada, mediante apresentação de justificativa  a luz do caso concreto, </w:t>
      </w:r>
      <w:r w:rsidR="008B6982" w:rsidRPr="00805244">
        <w:rPr>
          <w:rFonts w:cs="Arial"/>
        </w:rPr>
        <w:t xml:space="preserve">relação de </w:t>
      </w:r>
      <w:r w:rsidR="006D67F2" w:rsidRPr="00805244">
        <w:rPr>
          <w:rFonts w:cs="Arial"/>
        </w:rPr>
        <w:t xml:space="preserve">compromissos assumidos pelo licitante que importem em diminuição de sua capacidade econômico-financeira, excluídas parcelas já executadas de contratos firmados, </w:t>
      </w:r>
      <w:r w:rsidRPr="00805244">
        <w:rPr>
          <w:rFonts w:cs="Arial"/>
        </w:rPr>
        <w:t>que serão executados concomitante ao objeto do contrato administrativo, com o objetivo de possibilitar posteriormente a execução do objeto.</w:t>
      </w:r>
    </w:p>
    <w:p w14:paraId="1F9F2D1E" w14:textId="0C05237D"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892A06E" w14:textId="3A863E62"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14:paraId="16973441" w14:textId="4FCDEA0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1D1757FB" w14:textId="7EC3525E"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289DDE81" w14:textId="676A841F" w:rsidR="00E23CC8" w:rsidRPr="00F710B7" w:rsidRDefault="00E23CC8" w:rsidP="00C220EA">
      <w:pPr>
        <w:pStyle w:val="Nivel4"/>
        <w:numPr>
          <w:ilvl w:val="2"/>
          <w:numId w:val="16"/>
        </w:numPr>
        <w:rPr>
          <w:rFonts w:ascii="Arial" w:hAnsi="Arial"/>
          <w:i/>
          <w:color w:val="FF0000"/>
        </w:rPr>
      </w:pPr>
      <w:r w:rsidRPr="00F710B7">
        <w:rPr>
          <w:rFonts w:ascii="Arial" w:hAnsi="Arial"/>
          <w:i/>
          <w:color w:val="FF0000"/>
        </w:rPr>
        <w:lastRenderedPageBreak/>
        <w:t xml:space="preserve">Caso o </w:t>
      </w:r>
      <w:r w:rsidR="009E584F" w:rsidRPr="00F710B7">
        <w:rPr>
          <w:rFonts w:ascii="Arial" w:hAnsi="Arial"/>
          <w:i/>
          <w:color w:val="FF0000"/>
        </w:rPr>
        <w:t>fornecedor</w:t>
      </w:r>
      <w:r w:rsidRPr="00F710B7">
        <w:rPr>
          <w:rFonts w:ascii="Arial" w:hAnsi="Arial"/>
          <w:i/>
          <w:color w:val="FF0000"/>
        </w:rPr>
        <w:t xml:space="preserv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4B6DC185" w14:textId="4EF9CA82"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118ACF36" w14:textId="77777777" w:rsidTr="009E584F">
        <w:tc>
          <w:tcPr>
            <w:tcW w:w="2235" w:type="dxa"/>
            <w:vMerge w:val="restart"/>
            <w:vAlign w:val="center"/>
          </w:tcPr>
          <w:p w14:paraId="4CA5F02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14FB8E3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2322E649" w14:textId="77777777" w:rsidTr="009E584F">
        <w:tc>
          <w:tcPr>
            <w:tcW w:w="2235" w:type="dxa"/>
            <w:vMerge/>
          </w:tcPr>
          <w:p w14:paraId="153C0331"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A53279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CE93FD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511D633E" w14:textId="77777777" w:rsidTr="009E584F">
        <w:trPr>
          <w:cantSplit/>
        </w:trPr>
        <w:tc>
          <w:tcPr>
            <w:tcW w:w="2235" w:type="dxa"/>
            <w:vMerge w:val="restart"/>
            <w:vAlign w:val="center"/>
          </w:tcPr>
          <w:p w14:paraId="6B439D6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1BF996D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0D4A9735" w14:textId="77777777" w:rsidTr="009E584F">
        <w:trPr>
          <w:cantSplit/>
        </w:trPr>
        <w:tc>
          <w:tcPr>
            <w:tcW w:w="2235" w:type="dxa"/>
            <w:vMerge/>
          </w:tcPr>
          <w:p w14:paraId="6F751BE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ABBAF8C"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1977DC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6F4DB87B" w14:textId="77777777" w:rsidTr="009E584F">
        <w:tc>
          <w:tcPr>
            <w:tcW w:w="2235" w:type="dxa"/>
            <w:vMerge w:val="restart"/>
            <w:vAlign w:val="center"/>
          </w:tcPr>
          <w:p w14:paraId="2BC13DF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2F73248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05B8546D" w14:textId="77777777" w:rsidTr="009E584F">
        <w:tc>
          <w:tcPr>
            <w:tcW w:w="2235" w:type="dxa"/>
            <w:vMerge/>
          </w:tcPr>
          <w:p w14:paraId="13AB2FEC"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295A3BE4"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0E5256AF" w14:textId="248D2A9C" w:rsidR="00005DBE" w:rsidRPr="00F710B7" w:rsidRDefault="00E23CC8" w:rsidP="00CF698F">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Pr="00F710B7">
        <w:rPr>
          <w:rFonts w:cs="Arial"/>
          <w:i/>
          <w:iCs/>
          <w:color w:val="FF0000"/>
          <w:szCs w:val="20"/>
        </w:rPr>
        <w:t xml:space="preserve"> ...(....) </w:t>
      </w:r>
      <w:r w:rsidRPr="00F710B7">
        <w:rPr>
          <w:rFonts w:cs="Arial"/>
          <w:color w:val="000000"/>
          <w:szCs w:val="20"/>
        </w:rPr>
        <w:t xml:space="preserve">do valor total estimado da contratação ou do item pertinente. </w:t>
      </w:r>
    </w:p>
    <w:p w14:paraId="77DB4388" w14:textId="6D93F1CC" w:rsidR="00E23CC8" w:rsidRPr="00F710B7" w:rsidRDefault="00E23CC8" w:rsidP="00CF698F">
      <w:pPr>
        <w:pStyle w:val="Citao"/>
        <w:spacing w:line="276" w:lineRule="auto"/>
        <w:rPr>
          <w:rFonts w:cs="Arial"/>
        </w:rPr>
      </w:pPr>
      <w:r w:rsidRPr="00F710B7">
        <w:rPr>
          <w:rFonts w:cs="Arial"/>
          <w:b/>
          <w:szCs w:val="20"/>
        </w:rPr>
        <w:t>Nota Explicativa:</w:t>
      </w:r>
      <w:r w:rsidRPr="00F710B7">
        <w:rPr>
          <w:rFonts w:cs="Arial"/>
          <w:szCs w:val="20"/>
        </w:rPr>
        <w:t xml:space="preserve"> A fixação do percentual referente ao patrimônio líquido se insere na esfera de atuação discricionária da Administração até o limite legal de 10% (dez por cento) do valor estimado da contratação (art. </w:t>
      </w:r>
      <w:r w:rsidR="008E3DB8" w:rsidRPr="00F710B7">
        <w:rPr>
          <w:rFonts w:cs="Arial"/>
          <w:szCs w:val="20"/>
        </w:rPr>
        <w:t>69</w:t>
      </w:r>
      <w:r w:rsidRPr="00F710B7">
        <w:rPr>
          <w:rFonts w:cs="Arial"/>
          <w:szCs w:val="20"/>
        </w:rPr>
        <w:t xml:space="preserve">, § </w:t>
      </w:r>
      <w:r w:rsidR="008B6982" w:rsidRPr="00F710B7">
        <w:rPr>
          <w:rFonts w:cs="Arial"/>
          <w:szCs w:val="20"/>
        </w:rPr>
        <w:t>4</w:t>
      </w:r>
      <w:r w:rsidRPr="00F710B7">
        <w:rPr>
          <w:rFonts w:cs="Arial"/>
          <w:szCs w:val="20"/>
        </w:rPr>
        <w:t xml:space="preserve">º da Lei nº </w:t>
      </w:r>
      <w:r w:rsidR="008E3DB8" w:rsidRPr="00F710B7">
        <w:rPr>
          <w:rFonts w:cs="Arial"/>
          <w:szCs w:val="20"/>
        </w:rPr>
        <w:t>14.133, de 2021</w:t>
      </w:r>
      <w:r w:rsidRPr="00F710B7">
        <w:rPr>
          <w:rFonts w:cs="Arial"/>
          <w:szCs w:val="20"/>
        </w:rPr>
        <w:t>).</w:t>
      </w:r>
    </w:p>
    <w:p w14:paraId="2F01C802" w14:textId="0DEA5658" w:rsidR="00CF698F" w:rsidRPr="00F710B7" w:rsidRDefault="00CF698F" w:rsidP="00CF698F">
      <w:pPr>
        <w:numPr>
          <w:ilvl w:val="2"/>
          <w:numId w:val="16"/>
        </w:numPr>
        <w:tabs>
          <w:tab w:val="left" w:pos="1440"/>
        </w:tabs>
        <w:autoSpaceDE w:val="0"/>
        <w:snapToGrid w:val="0"/>
        <w:spacing w:before="120" w:after="120" w:line="276" w:lineRule="auto"/>
        <w:jc w:val="both"/>
        <w:rPr>
          <w:rFonts w:cs="Arial"/>
          <w:i/>
          <w:iCs/>
          <w:color w:val="FF0000"/>
          <w:lang w:eastAsia="en-US"/>
        </w:rPr>
      </w:pPr>
      <w:r w:rsidRPr="00F710B7">
        <w:rPr>
          <w:rFonts w:cs="Arial"/>
          <w:i/>
          <w:iCs/>
          <w:color w:val="FF0000"/>
          <w:lang w:eastAsia="en-US"/>
        </w:rPr>
        <w:t xml:space="preserve">O atendimento dos índices econômicos previstos neste </w:t>
      </w:r>
      <w:r w:rsidR="00103280" w:rsidRPr="00F710B7">
        <w:rPr>
          <w:rFonts w:cs="Arial"/>
          <w:i/>
          <w:iCs/>
          <w:color w:val="FF0000"/>
          <w:lang w:eastAsia="en-US"/>
        </w:rPr>
        <w:t>item deverá ser atestado mediante declaração assinada por profissional habilitado da área contábil, apresentada pelo fornecedor</w:t>
      </w:r>
      <w:r w:rsidR="000E322B" w:rsidRPr="00F710B7">
        <w:rPr>
          <w:rFonts w:cs="Arial"/>
          <w:i/>
          <w:iCs/>
          <w:color w:val="FF0000"/>
          <w:lang w:eastAsia="en-US"/>
        </w:rPr>
        <w:t>.</w:t>
      </w:r>
    </w:p>
    <w:p w14:paraId="71FF3453" w14:textId="0A6B64B4" w:rsidR="000E322B" w:rsidRPr="00805244" w:rsidRDefault="000E322B" w:rsidP="000E322B">
      <w:pPr>
        <w:pStyle w:val="Citao"/>
        <w:spacing w:line="276" w:lineRule="auto"/>
        <w:rPr>
          <w:rFonts w:cs="Arial"/>
        </w:rPr>
      </w:pPr>
      <w:r w:rsidRPr="00805244">
        <w:rPr>
          <w:rFonts w:cs="Arial"/>
          <w:b/>
          <w:bCs/>
        </w:rPr>
        <w:t xml:space="preserve">Nota Explicativa: </w:t>
      </w:r>
      <w:r w:rsidR="002D023C" w:rsidRPr="00805244">
        <w:rPr>
          <w:rFonts w:cs="Arial"/>
        </w:rPr>
        <w:t xml:space="preserve">A previsão do subitem 3.3.2 decorre do disposto no art. 69, §1º </w:t>
      </w:r>
      <w:r w:rsidR="00810B70" w:rsidRPr="00805244">
        <w:rPr>
          <w:rFonts w:cs="Arial"/>
        </w:rPr>
        <w:t>da Lei nº 14.133/21, podendo a Administração optar por tal disposição, desde que justificadamente</w:t>
      </w:r>
      <w:r w:rsidR="00A96A20" w:rsidRPr="00805244">
        <w:rPr>
          <w:rFonts w:cs="Arial"/>
        </w:rPr>
        <w:t>.</w:t>
      </w:r>
    </w:p>
    <w:p w14:paraId="527ECF26" w14:textId="77777777" w:rsidR="00CF698F" w:rsidRPr="00805244" w:rsidRDefault="00CF698F" w:rsidP="00E23CC8">
      <w:pPr>
        <w:rPr>
          <w:rFonts w:cs="Arial"/>
          <w:lang w:eastAsia="en-US"/>
        </w:rPr>
      </w:pPr>
    </w:p>
    <w:p w14:paraId="31BAC280" w14:textId="2C722218" w:rsidR="00E23CC8" w:rsidRPr="00805244" w:rsidRDefault="00C220EA" w:rsidP="00C220EA">
      <w:pPr>
        <w:pStyle w:val="PADRO"/>
        <w:keepNext w:val="0"/>
        <w:widowControl/>
        <w:numPr>
          <w:ilvl w:val="0"/>
          <w:numId w:val="16"/>
        </w:numPr>
        <w:spacing w:before="120" w:after="120"/>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14:paraId="3192C764" w14:textId="6F844A83" w:rsidR="00011908" w:rsidRPr="00805244" w:rsidRDefault="00011908" w:rsidP="00011908">
      <w:pPr>
        <w:pStyle w:val="Citao"/>
        <w:spacing w:line="276" w:lineRule="auto"/>
        <w:rPr>
          <w:rFonts w:cs="Arial"/>
        </w:rPr>
      </w:pPr>
      <w:r w:rsidRPr="00805244">
        <w:rPr>
          <w:rFonts w:cs="Arial"/>
          <w:b/>
        </w:rPr>
        <w:t xml:space="preserve">Nota Explicativa: </w:t>
      </w:r>
      <w:r w:rsidRPr="00805244">
        <w:rPr>
          <w:rFonts w:cs="Arial"/>
        </w:rPr>
        <w:t xml:space="preserve">Já se indicou no início que a documentação de habilitação é passível de adaptações pela área demandante ante o tipo de contratação que se pretende fazer. Essa observação é ainda mais aplicável quando se fala em qualificação técnica, já que esta variará bastante conforme o caso, desde uma aquisição até uma obra. A redação ora apresentada visa a dispor sobre as possibilidades gerais trazidas pela lei, mas a área competente do órgão contratante deverá, </w:t>
      </w:r>
      <w:r w:rsidRPr="00805244">
        <w:rPr>
          <w:rFonts w:cs="Arial"/>
          <w:b/>
          <w:u w:val="single"/>
        </w:rPr>
        <w:t>NECESSARIAMENTE</w:t>
      </w:r>
      <w:r w:rsidRPr="00805244">
        <w:rPr>
          <w:rFonts w:cs="Arial"/>
        </w:rPr>
        <w:t xml:space="preserve">, ajustar </w:t>
      </w:r>
      <w:r w:rsidRPr="00805244">
        <w:rPr>
          <w:rFonts w:cs="Arial"/>
          <w:b/>
          <w:u w:val="single"/>
        </w:rPr>
        <w:t>TODAS</w:t>
      </w:r>
      <w:r w:rsidRPr="00805244">
        <w:rPr>
          <w:rFonts w:cs="Arial"/>
        </w:rPr>
        <w:t xml:space="preserve"> as cláusulas aqui presentes à realidade de sua demanda específica, justificadamente.</w:t>
      </w:r>
    </w:p>
    <w:p w14:paraId="607024CB" w14:textId="2316F4A0" w:rsidR="00E23CC8" w:rsidRPr="00805244" w:rsidRDefault="00E23CC8" w:rsidP="00C220EA">
      <w:pPr>
        <w:pStyle w:val="PADRO"/>
        <w:keepNext w:val="0"/>
        <w:widowControl/>
        <w:numPr>
          <w:ilvl w:val="1"/>
          <w:numId w:val="16"/>
        </w:numPr>
        <w:spacing w:before="120" w:after="120"/>
        <w:rPr>
          <w:rFonts w:ascii="Arial" w:hAnsi="Arial" w:cs="Arial"/>
          <w:i/>
          <w:iCs/>
          <w:color w:val="FF0000"/>
        </w:rPr>
      </w:pPr>
      <w:r w:rsidRPr="00805244">
        <w:rPr>
          <w:rFonts w:ascii="Arial" w:hAnsi="Arial" w:cs="Arial"/>
          <w:i/>
          <w:iCs/>
          <w:color w:val="FF0000"/>
        </w:rPr>
        <w:t xml:space="preserve">Registro ou inscrição </w:t>
      </w:r>
      <w:r w:rsidRPr="00805244">
        <w:rPr>
          <w:rFonts w:ascii="Arial" w:hAnsi="Arial" w:cs="Arial"/>
          <w:i/>
          <w:iCs/>
          <w:color w:val="FF0000"/>
          <w:szCs w:val="20"/>
        </w:rPr>
        <w:t>da</w:t>
      </w:r>
      <w:r w:rsidR="009E584F" w:rsidRPr="00805244">
        <w:rPr>
          <w:rFonts w:ascii="Arial" w:hAnsi="Arial" w:cs="Arial"/>
          <w:i/>
          <w:iCs/>
          <w:color w:val="FF0000"/>
        </w:rPr>
        <w:t xml:space="preserve"> empresa</w:t>
      </w:r>
      <w:r w:rsidRPr="00805244">
        <w:rPr>
          <w:rFonts w:ascii="Arial" w:hAnsi="Arial" w:cs="Arial"/>
          <w:i/>
          <w:iCs/>
          <w:color w:val="FF0000"/>
        </w:rPr>
        <w:t xml:space="preserve"> na entidade profissional </w:t>
      </w:r>
      <w:r w:rsidRPr="00805244">
        <w:rPr>
          <w:rFonts w:ascii="Arial" w:hAnsi="Arial" w:cs="Arial"/>
          <w:i/>
          <w:iCs/>
          <w:color w:val="FF0000"/>
          <w:szCs w:val="20"/>
        </w:rPr>
        <w:t>.........(escrever por extenso, se o caso)</w:t>
      </w:r>
      <w:r w:rsidRPr="00805244">
        <w:rPr>
          <w:rFonts w:ascii="Arial" w:hAnsi="Arial" w:cs="Arial"/>
          <w:i/>
          <w:iCs/>
          <w:color w:val="FF0000"/>
        </w:rPr>
        <w:t>, em plena validade;</w:t>
      </w:r>
    </w:p>
    <w:p w14:paraId="49407B4D" w14:textId="77777777" w:rsidR="00E23CC8" w:rsidRPr="00805244" w:rsidRDefault="00E23CC8" w:rsidP="00E23CC8">
      <w:pPr>
        <w:pStyle w:val="Citao"/>
        <w:spacing w:line="276" w:lineRule="auto"/>
        <w:rPr>
          <w:rFonts w:cs="Arial"/>
          <w:szCs w:val="20"/>
        </w:rPr>
      </w:pPr>
      <w:r w:rsidRPr="00805244">
        <w:rPr>
          <w:rFonts w:cs="Arial"/>
          <w:b/>
          <w:szCs w:val="20"/>
        </w:rPr>
        <w:t>Nota explicativa</w:t>
      </w:r>
      <w:r w:rsidRPr="00805244">
        <w:rPr>
          <w:rFonts w:cs="Arial"/>
          <w:szCs w:val="20"/>
        </w:rPr>
        <w:t xml:space="preserve">: Tal exigência só deve ser formulada quando, por determinação legal, o exercício de determinada atividade afeta ao objeto contratual esteja sujeita à fiscalização da entidade profissional competente, a ser indicada expressamente no dispositivo. </w:t>
      </w:r>
    </w:p>
    <w:p w14:paraId="49C726F8" w14:textId="77777777" w:rsidR="00E23CC8" w:rsidRPr="00805244" w:rsidRDefault="00E23CC8" w:rsidP="00E23CC8">
      <w:pPr>
        <w:pStyle w:val="Citao"/>
        <w:spacing w:line="276" w:lineRule="auto"/>
        <w:rPr>
          <w:rFonts w:cs="Arial"/>
          <w:bCs/>
          <w:szCs w:val="20"/>
        </w:rPr>
      </w:pPr>
      <w:r w:rsidRPr="00805244">
        <w:rPr>
          <w:rFonts w:cs="Arial"/>
          <w:szCs w:val="20"/>
        </w:rPr>
        <w:t>Quando não existir determinação legal atrelando o exercício de determinada atividade ao correspondente conselho de fiscalização profissional, a exigência de registro ou inscrição, para fim de habilitação, torna-se inaplicável. Nessas situações, o referido subitem deve ser excluído.</w:t>
      </w:r>
    </w:p>
    <w:p w14:paraId="782EC471" w14:textId="51024A40" w:rsidR="00E23CC8" w:rsidRPr="00805244" w:rsidRDefault="00E23CC8" w:rsidP="00C220EA">
      <w:pPr>
        <w:pStyle w:val="PADRO"/>
        <w:keepNext w:val="0"/>
        <w:widowControl/>
        <w:numPr>
          <w:ilvl w:val="1"/>
          <w:numId w:val="16"/>
        </w:numPr>
        <w:spacing w:before="120" w:after="120"/>
        <w:rPr>
          <w:rFonts w:ascii="Arial" w:hAnsi="Arial" w:cs="Arial"/>
          <w:bCs/>
          <w:color w:val="000000"/>
          <w:szCs w:val="20"/>
        </w:rPr>
      </w:pPr>
      <w:bookmarkStart w:id="5" w:name="_Hlk519176340"/>
      <w:r w:rsidRPr="00805244">
        <w:rPr>
          <w:rFonts w:ascii="Arial" w:hAnsi="Arial" w:cs="Arial"/>
          <w:color w:val="000000"/>
          <w:szCs w:val="20"/>
        </w:rPr>
        <w:lastRenderedPageBreak/>
        <w:t xml:space="preserve">Comprovação de aptidão para a prestação dos serviços em características, quantidades e prazos </w:t>
      </w:r>
      <w:r w:rsidRPr="00805244">
        <w:rPr>
          <w:rFonts w:ascii="Arial" w:hAnsi="Arial" w:cs="Arial"/>
          <w:szCs w:val="20"/>
        </w:rPr>
        <w:t>compatíveis</w:t>
      </w:r>
      <w:r w:rsidRPr="00805244">
        <w:rPr>
          <w:rFonts w:ascii="Arial" w:hAnsi="Arial" w:cs="Arial"/>
          <w:color w:val="000000"/>
          <w:szCs w:val="20"/>
        </w:rPr>
        <w:t xml:space="preserve"> com o objeto desta </w:t>
      </w:r>
      <w:r w:rsidR="009E584F" w:rsidRPr="00805244">
        <w:rPr>
          <w:rFonts w:ascii="Arial" w:hAnsi="Arial" w:cs="Arial"/>
          <w:color w:val="000000"/>
          <w:szCs w:val="20"/>
        </w:rPr>
        <w:t>dispensa</w:t>
      </w:r>
      <w:r w:rsidRPr="00805244">
        <w:rPr>
          <w:rFonts w:ascii="Arial" w:hAnsi="Arial" w:cs="Arial"/>
          <w:color w:val="000000"/>
          <w:szCs w:val="20"/>
        </w:rPr>
        <w:t xml:space="preserve">, ou com o item pertinente, mediante a apresentação de atestado(s) fornecido(s) por pessoas jurídicas de direito público ou privado. </w:t>
      </w:r>
    </w:p>
    <w:p w14:paraId="353326C7" w14:textId="0AAFB7B6" w:rsidR="00E23CC8" w:rsidRPr="00805244" w:rsidRDefault="00E23CC8" w:rsidP="00C220EA">
      <w:pPr>
        <w:pStyle w:val="PADRO"/>
        <w:keepNext w:val="0"/>
        <w:widowControl/>
        <w:numPr>
          <w:ilvl w:val="2"/>
          <w:numId w:val="16"/>
        </w:numPr>
        <w:spacing w:before="120" w:after="120"/>
        <w:rPr>
          <w:rFonts w:ascii="Arial" w:hAnsi="Arial" w:cs="Arial"/>
          <w:bCs/>
          <w:color w:val="000000"/>
          <w:szCs w:val="20"/>
        </w:rPr>
      </w:pPr>
      <w:r w:rsidRPr="00805244">
        <w:rPr>
          <w:rFonts w:ascii="Arial" w:hAnsi="Arial" w:cs="Arial"/>
          <w:color w:val="000000"/>
          <w:szCs w:val="20"/>
        </w:rPr>
        <w:t xml:space="preserve">Para fins da comprovação de que trata este subitem, os atestados deverão dizer respeito a </w:t>
      </w:r>
      <w:r w:rsidR="00F62486" w:rsidRPr="00805244">
        <w:rPr>
          <w:rFonts w:ascii="Arial" w:hAnsi="Arial" w:cs="Arial"/>
          <w:color w:val="000000"/>
          <w:szCs w:val="20"/>
        </w:rPr>
        <w:t>contratos</w:t>
      </w:r>
      <w:r w:rsidRPr="00805244">
        <w:rPr>
          <w:rFonts w:ascii="Arial" w:hAnsi="Arial" w:cs="Arial"/>
          <w:color w:val="000000"/>
          <w:szCs w:val="20"/>
        </w:rPr>
        <w:t xml:space="preserve"> executados com as seguintes características mínimas:</w:t>
      </w:r>
    </w:p>
    <w:p w14:paraId="0663605C" w14:textId="741CF1AC" w:rsidR="00E23CC8" w:rsidRPr="00805244" w:rsidRDefault="00E23CC8" w:rsidP="00C220EA">
      <w:pPr>
        <w:pStyle w:val="PADRO"/>
        <w:keepNext w:val="0"/>
        <w:widowControl/>
        <w:numPr>
          <w:ilvl w:val="3"/>
          <w:numId w:val="16"/>
        </w:numPr>
        <w:spacing w:before="120" w:after="120"/>
        <w:rPr>
          <w:rFonts w:ascii="Arial" w:hAnsi="Arial" w:cs="Arial"/>
          <w:color w:val="FF0000"/>
          <w:szCs w:val="20"/>
        </w:rPr>
      </w:pPr>
      <w:r w:rsidRPr="00805244">
        <w:rPr>
          <w:rFonts w:ascii="Arial" w:hAnsi="Arial" w:cs="Arial"/>
          <w:color w:val="FF0000"/>
          <w:szCs w:val="20"/>
        </w:rPr>
        <w:t xml:space="preserve">Deverá haver a comprovação da experiência mínima de..... anos na prestação dos serviços, sendo aceito o somatório de atestados de períodos diferentes, não </w:t>
      </w:r>
      <w:r w:rsidRPr="00805244">
        <w:rPr>
          <w:rFonts w:ascii="Arial" w:hAnsi="Arial" w:cs="Arial"/>
          <w:color w:val="FF0000"/>
        </w:rPr>
        <w:t>havendo</w:t>
      </w:r>
      <w:r w:rsidRPr="00805244">
        <w:rPr>
          <w:rFonts w:ascii="Arial" w:hAnsi="Arial" w:cs="Arial"/>
          <w:color w:val="FF0000"/>
          <w:szCs w:val="20"/>
        </w:rPr>
        <w:t xml:space="preserve"> obrigatoriedade de os ......  anos serem ininterruptos.</w:t>
      </w:r>
    </w:p>
    <w:p w14:paraId="2D746883" w14:textId="77777777" w:rsidR="00E23CC8" w:rsidRPr="00805244" w:rsidRDefault="00E23CC8" w:rsidP="00FB0D80">
      <w:pPr>
        <w:pStyle w:val="PADRO"/>
        <w:keepNext w:val="0"/>
        <w:widowControl/>
        <w:numPr>
          <w:ilvl w:val="3"/>
          <w:numId w:val="16"/>
        </w:numPr>
        <w:spacing w:before="120" w:after="120"/>
        <w:rPr>
          <w:rFonts w:ascii="Arial" w:hAnsi="Arial" w:cs="Arial"/>
          <w:color w:val="FF0000"/>
          <w:szCs w:val="20"/>
        </w:rPr>
      </w:pPr>
      <w:r w:rsidRPr="00805244">
        <w:rPr>
          <w:rFonts w:ascii="Arial" w:hAnsi="Arial" w:cs="Arial"/>
          <w:color w:val="FF0000"/>
          <w:szCs w:val="20"/>
        </w:rPr>
        <w:t>....</w:t>
      </w:r>
    </w:p>
    <w:p w14:paraId="65DA412E" w14:textId="77777777" w:rsidR="00E23CC8" w:rsidRPr="00805244" w:rsidRDefault="00E23CC8" w:rsidP="00FB0D80">
      <w:pPr>
        <w:pStyle w:val="PADRO"/>
        <w:keepNext w:val="0"/>
        <w:widowControl/>
        <w:numPr>
          <w:ilvl w:val="3"/>
          <w:numId w:val="16"/>
        </w:numPr>
        <w:spacing w:before="120" w:after="120"/>
        <w:rPr>
          <w:rFonts w:ascii="Arial" w:hAnsi="Arial" w:cs="Arial"/>
          <w:color w:val="FF0000"/>
          <w:szCs w:val="20"/>
        </w:rPr>
      </w:pPr>
      <w:r w:rsidRPr="00805244">
        <w:rPr>
          <w:rFonts w:ascii="Arial" w:hAnsi="Arial" w:cs="Arial"/>
          <w:color w:val="FF0000"/>
          <w:szCs w:val="20"/>
        </w:rPr>
        <w:t>....</w:t>
      </w:r>
    </w:p>
    <w:p w14:paraId="01036884" w14:textId="77777777" w:rsidR="00E23CC8" w:rsidRPr="00805244" w:rsidRDefault="00E23CC8" w:rsidP="00FB0D80">
      <w:pPr>
        <w:pStyle w:val="PADRO"/>
        <w:keepNext w:val="0"/>
        <w:widowControl/>
        <w:numPr>
          <w:ilvl w:val="3"/>
          <w:numId w:val="16"/>
        </w:numPr>
        <w:spacing w:before="120" w:after="120"/>
        <w:rPr>
          <w:rFonts w:ascii="Arial" w:hAnsi="Arial" w:cs="Arial"/>
          <w:color w:val="FF0000"/>
          <w:szCs w:val="20"/>
        </w:rPr>
      </w:pPr>
      <w:r w:rsidRPr="00805244">
        <w:rPr>
          <w:rFonts w:ascii="Arial" w:hAnsi="Arial" w:cs="Arial"/>
          <w:color w:val="FF0000"/>
          <w:szCs w:val="20"/>
        </w:rPr>
        <w:t>...</w:t>
      </w:r>
    </w:p>
    <w:p w14:paraId="7ACD4B85" w14:textId="77777777" w:rsidR="00E23CC8" w:rsidRPr="00805244" w:rsidRDefault="00E23CC8" w:rsidP="00E23CC8">
      <w:pPr>
        <w:tabs>
          <w:tab w:val="left" w:pos="1440"/>
        </w:tabs>
        <w:autoSpaceDE w:val="0"/>
        <w:snapToGrid w:val="0"/>
        <w:spacing w:before="120" w:after="120" w:line="276" w:lineRule="auto"/>
        <w:jc w:val="both"/>
        <w:rPr>
          <w:rFonts w:cs="Arial"/>
          <w:color w:val="000000"/>
          <w:szCs w:val="20"/>
        </w:rPr>
      </w:pPr>
    </w:p>
    <w:p w14:paraId="30D716AB" w14:textId="4DBEF204" w:rsidR="00E23CC8" w:rsidRPr="00805244" w:rsidRDefault="00E23CC8" w:rsidP="00E23CC8">
      <w:pPr>
        <w:pStyle w:val="Citao"/>
        <w:spacing w:line="276" w:lineRule="auto"/>
        <w:rPr>
          <w:rFonts w:cs="Arial"/>
          <w:szCs w:val="20"/>
        </w:rPr>
      </w:pPr>
      <w:r w:rsidRPr="00805244">
        <w:rPr>
          <w:rFonts w:cs="Arial"/>
          <w:b/>
          <w:szCs w:val="20"/>
        </w:rPr>
        <w:t xml:space="preserve">Nota Explicativa 1: </w:t>
      </w:r>
      <w:r w:rsidRPr="00805244">
        <w:rPr>
          <w:rFonts w:cs="Arial"/>
          <w:szCs w:val="20"/>
        </w:rPr>
        <w:t>Conforme Acórdão nº 914/2019-Plenário do Tribunal de Contas da União, é obrigatório o estabelecimento de parâmetros objetivos para análise da comprovação (atestados de capacidade técnico-operacional</w:t>
      </w:r>
      <w:r w:rsidR="009E584F" w:rsidRPr="00805244">
        <w:rPr>
          <w:rFonts w:cs="Arial"/>
          <w:szCs w:val="20"/>
        </w:rPr>
        <w:t xml:space="preserve">) de que o fornecedor </w:t>
      </w:r>
      <w:r w:rsidRPr="00805244">
        <w:rPr>
          <w:rFonts w:cs="Arial"/>
          <w:szCs w:val="20"/>
        </w:rPr>
        <w:t xml:space="preserve">já tenha fornecido bens pertinentes e compatíveis em características, quantidades e prazos com o objeto da </w:t>
      </w:r>
      <w:r w:rsidR="009E584F" w:rsidRPr="00805244">
        <w:rPr>
          <w:rFonts w:cs="Arial"/>
          <w:szCs w:val="20"/>
        </w:rPr>
        <w:t>dispensa</w:t>
      </w:r>
      <w:r w:rsidRPr="00805244">
        <w:rPr>
          <w:rFonts w:cs="Arial"/>
          <w:szCs w:val="20"/>
        </w:rPr>
        <w:t>. Nesse sentido, é consignado no acórdão a seguinte recomendação:</w:t>
      </w:r>
    </w:p>
    <w:p w14:paraId="468D6BF9" w14:textId="0882209C" w:rsidR="00E23CC8" w:rsidRPr="00805244" w:rsidRDefault="00E23CC8" w:rsidP="00E23CC8">
      <w:pPr>
        <w:pStyle w:val="Citao"/>
        <w:spacing w:line="276" w:lineRule="auto"/>
        <w:rPr>
          <w:rFonts w:cs="Arial"/>
          <w:szCs w:val="20"/>
        </w:rPr>
      </w:pPr>
      <w:r w:rsidRPr="00805244">
        <w:rPr>
          <w:rFonts w:cs="Arial"/>
          <w:szCs w:val="20"/>
        </w:rPr>
        <w:t xml:space="preserve">“9.3.2. estabeleça no </w:t>
      </w:r>
      <w:r w:rsidR="00313FBD">
        <w:rPr>
          <w:rFonts w:cs="Arial"/>
          <w:szCs w:val="20"/>
        </w:rPr>
        <w:t>Aviso</w:t>
      </w:r>
      <w:r w:rsidRPr="00805244">
        <w:rPr>
          <w:rFonts w:cs="Arial"/>
          <w:szCs w:val="20"/>
        </w:rPr>
        <w:t xml:space="preserve"> da nova licitação, de forma clara e objetiva, os requisitos de qualificação técnica que deverão ser demonstrados pelos licitantes, os quais deverão estar baseados em estudos técnicos os quais evidenciem que as exigências constituem o mínimo necessário à garantia da regular execução contratual, ponderados seus impactos em relação à competitividade do certame;”</w:t>
      </w:r>
    </w:p>
    <w:p w14:paraId="70437373" w14:textId="77777777" w:rsidR="00011908" w:rsidRPr="00805244" w:rsidRDefault="00E23CC8" w:rsidP="00285393">
      <w:pPr>
        <w:pStyle w:val="Citao"/>
        <w:spacing w:line="276" w:lineRule="auto"/>
        <w:rPr>
          <w:rFonts w:cs="Arial"/>
          <w:szCs w:val="20"/>
        </w:rPr>
      </w:pPr>
      <w:r w:rsidRPr="00805244">
        <w:rPr>
          <w:rFonts w:cs="Arial"/>
          <w:b/>
          <w:szCs w:val="20"/>
        </w:rPr>
        <w:t xml:space="preserve">Nota explicativa 2: </w:t>
      </w:r>
      <w:r w:rsidRPr="00805244">
        <w:rPr>
          <w:rFonts w:cs="Arial"/>
          <w:szCs w:val="20"/>
        </w:rPr>
        <w:t xml:space="preserve">A possibilidade de exigência de período de experiência </w:t>
      </w:r>
      <w:r w:rsidR="00285393" w:rsidRPr="00805244">
        <w:rPr>
          <w:rFonts w:cs="Arial"/>
          <w:szCs w:val="20"/>
        </w:rPr>
        <w:t xml:space="preserve">contida no subitem 4.2.1.1 é </w:t>
      </w:r>
      <w:r w:rsidR="00011908" w:rsidRPr="00805244">
        <w:rPr>
          <w:rFonts w:cs="Arial"/>
          <w:b/>
          <w:szCs w:val="20"/>
          <w:u w:val="single"/>
        </w:rPr>
        <w:t>restrita a serviços contínuos</w:t>
      </w:r>
      <w:r w:rsidR="00011908" w:rsidRPr="00805244">
        <w:rPr>
          <w:rFonts w:cs="Arial"/>
          <w:szCs w:val="20"/>
          <w:u w:val="single"/>
        </w:rPr>
        <w:t>,</w:t>
      </w:r>
      <w:r w:rsidR="00011908" w:rsidRPr="00805244">
        <w:rPr>
          <w:rFonts w:cs="Arial"/>
          <w:szCs w:val="20"/>
        </w:rPr>
        <w:t xml:space="preserve"> e tem limite máximo de 3 anos, tudo com esteio no art. 67, §5º da Lei nº 14.133/21. Deve a área competente dimensionar se há necessidade de tal exigência e, caso positivo, qual período mostra-se mais adequado.</w:t>
      </w:r>
    </w:p>
    <w:p w14:paraId="60C9686A" w14:textId="77777777" w:rsidR="00011908" w:rsidRPr="00805244" w:rsidRDefault="00011908" w:rsidP="00285393">
      <w:pPr>
        <w:pStyle w:val="Citao"/>
        <w:spacing w:line="276" w:lineRule="auto"/>
        <w:rPr>
          <w:rFonts w:cs="Arial"/>
          <w:szCs w:val="20"/>
        </w:rPr>
      </w:pPr>
      <w:r w:rsidRPr="00805244">
        <w:rPr>
          <w:rFonts w:cs="Arial"/>
          <w:b/>
          <w:szCs w:val="20"/>
        </w:rPr>
        <w:t>Nota Explicativa 3</w:t>
      </w:r>
      <w:r w:rsidRPr="00805244">
        <w:rPr>
          <w:rFonts w:cs="Arial"/>
          <w:szCs w:val="20"/>
        </w:rPr>
        <w:t>: Registre-se que só é possível a exigência de atestado quanto às parcelas de maior relevância, entendidas essas como as que possuem valor individual igual ou superior a 4% do valor total estimado da contratação (art. 67, §1º).</w:t>
      </w:r>
    </w:p>
    <w:p w14:paraId="14B8A2F7" w14:textId="05E10253" w:rsidR="00E23CC8" w:rsidRPr="00805244" w:rsidRDefault="00011908" w:rsidP="00285393">
      <w:pPr>
        <w:pStyle w:val="Citao"/>
        <w:spacing w:line="276" w:lineRule="auto"/>
        <w:rPr>
          <w:rFonts w:cs="Arial"/>
          <w:szCs w:val="20"/>
        </w:rPr>
      </w:pPr>
      <w:r w:rsidRPr="00805244">
        <w:rPr>
          <w:rFonts w:cs="Arial"/>
          <w:b/>
          <w:szCs w:val="20"/>
        </w:rPr>
        <w:t xml:space="preserve">Nota Explicativa 4: </w:t>
      </w:r>
      <w:r w:rsidRPr="00805244">
        <w:rPr>
          <w:rFonts w:cs="Arial"/>
          <w:szCs w:val="20"/>
        </w:rPr>
        <w:t>Havendo a previsão de quantitativos mínimos como característica a compor os atestados, observar o limite máximo de 50% da quantidade que se pretende efetivamente contratar, conforme art. 67, §2º.</w:t>
      </w:r>
    </w:p>
    <w:p w14:paraId="7F1B51ED" w14:textId="77777777" w:rsidR="00E23CC8" w:rsidRPr="00805244" w:rsidRDefault="00E23CC8" w:rsidP="00E23CC8">
      <w:pPr>
        <w:rPr>
          <w:rFonts w:cs="Arial"/>
        </w:rPr>
      </w:pPr>
    </w:p>
    <w:p w14:paraId="5622DC52" w14:textId="77777777"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bookmarkStart w:id="6" w:name="_Hlk519177818"/>
      <w:bookmarkEnd w:id="5"/>
      <w:r w:rsidRPr="00805244">
        <w:rPr>
          <w:rFonts w:ascii="Arial" w:hAnsi="Arial" w:cs="Arial"/>
          <w:color w:val="000000"/>
          <w:szCs w:val="20"/>
        </w:rPr>
        <w:t xml:space="preserve">Os atestados deverão referir-se a serviços prestados no âmbito de sua atividade econômica principal ou secundária especificadas no contrato social vigente; </w:t>
      </w:r>
    </w:p>
    <w:bookmarkEnd w:id="6"/>
    <w:p w14:paraId="2FDBE9D1" w14:textId="0D383F08" w:rsidR="00E23CC8" w:rsidRPr="00805244" w:rsidRDefault="00E23CC8" w:rsidP="00C220EA">
      <w:pPr>
        <w:pStyle w:val="PADRO"/>
        <w:keepNext w:val="0"/>
        <w:widowControl/>
        <w:numPr>
          <w:ilvl w:val="3"/>
          <w:numId w:val="16"/>
        </w:numPr>
        <w:spacing w:before="120" w:after="120"/>
        <w:rPr>
          <w:rFonts w:ascii="Arial" w:hAnsi="Arial" w:cs="Arial"/>
          <w:i/>
          <w:color w:val="FF0000"/>
          <w:szCs w:val="20"/>
        </w:rPr>
      </w:pPr>
      <w:r w:rsidRPr="00805244">
        <w:rPr>
          <w:rFonts w:ascii="Arial" w:hAnsi="Arial" w:cs="Arial"/>
          <w:i/>
          <w:color w:val="FF0000"/>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7" w:name="_Hlk519177062"/>
      <w:r w:rsidRPr="00805244">
        <w:rPr>
          <w:rFonts w:ascii="Arial" w:hAnsi="Arial" w:cs="Arial"/>
          <w:i/>
          <w:color w:val="FF0000"/>
          <w:szCs w:val="20"/>
        </w:rPr>
        <w:t>.</w:t>
      </w:r>
    </w:p>
    <w:bookmarkEnd w:id="7"/>
    <w:p w14:paraId="22A5CB39" w14:textId="412B685E"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r w:rsidRPr="00805244">
        <w:rPr>
          <w:rFonts w:ascii="Arial" w:hAnsi="Arial" w:cs="Arial"/>
          <w:color w:val="000000"/>
          <w:szCs w:val="20"/>
        </w:rPr>
        <w:t xml:space="preserve">O </w:t>
      </w:r>
      <w:r w:rsidR="009E584F" w:rsidRPr="00805244">
        <w:rPr>
          <w:rFonts w:ascii="Arial" w:hAnsi="Arial" w:cs="Arial"/>
          <w:color w:val="000000"/>
          <w:szCs w:val="20"/>
        </w:rPr>
        <w:t>fornecedor</w:t>
      </w:r>
      <w:r w:rsidRPr="00805244">
        <w:rPr>
          <w:rFonts w:ascii="Arial" w:hAnsi="Arial" w:cs="Arial"/>
          <w:color w:val="000000"/>
          <w:szCs w:val="20"/>
        </w:rPr>
        <w:t xml:space="preserve"> disponibilizará todas as informações necessárias à comprovação da legitimidade dos atestados, apresentando, dentre </w:t>
      </w:r>
      <w:r w:rsidRPr="00805244">
        <w:rPr>
          <w:rFonts w:ascii="Arial" w:hAnsi="Arial" w:cs="Arial"/>
          <w:color w:val="000000"/>
          <w:szCs w:val="20"/>
        </w:rPr>
        <w:lastRenderedPageBreak/>
        <w:t>outros documentos, cópia do contrato que deu suporte à contratação, endereço atual da contratante e local em que foram prestados os serviços.</w:t>
      </w:r>
    </w:p>
    <w:p w14:paraId="7A4DA38F" w14:textId="607E4844" w:rsidR="00FB0D80" w:rsidRPr="00805244" w:rsidRDefault="00FB0D80" w:rsidP="00FB0D80">
      <w:pPr>
        <w:pStyle w:val="PADRO"/>
        <w:keepNext w:val="0"/>
        <w:widowControl/>
        <w:numPr>
          <w:ilvl w:val="1"/>
          <w:numId w:val="16"/>
        </w:numPr>
        <w:spacing w:before="120" w:after="120"/>
        <w:rPr>
          <w:rFonts w:ascii="Arial" w:hAnsi="Arial" w:cs="Arial"/>
          <w:i/>
          <w:color w:val="FF0000"/>
          <w:szCs w:val="20"/>
        </w:rPr>
      </w:pPr>
      <w:r w:rsidRPr="00805244">
        <w:rPr>
          <w:rFonts w:ascii="Arial" w:hAnsi="Arial" w:cs="Arial"/>
          <w:i/>
          <w:color w:val="FF0000"/>
          <w:szCs w:val="20"/>
        </w:rPr>
        <w:t>apresentação de profissional(is), devidamente registrado(s) no conselho profissional competente, quando for o caso, detentor(es) de atestado de responsabilidade técnica por execução de objeto de características semelhantes, para fins de contratação.</w:t>
      </w:r>
    </w:p>
    <w:p w14:paraId="05603B82" w14:textId="17810CE5" w:rsidR="00FB0D80" w:rsidRPr="00805244" w:rsidRDefault="00FB0D80" w:rsidP="00FB0D80">
      <w:pPr>
        <w:pStyle w:val="PADRO"/>
        <w:keepNext w:val="0"/>
        <w:widowControl/>
        <w:numPr>
          <w:ilvl w:val="2"/>
          <w:numId w:val="16"/>
        </w:numPr>
        <w:spacing w:before="120" w:after="120"/>
        <w:rPr>
          <w:rFonts w:ascii="Arial" w:hAnsi="Arial" w:cs="Arial"/>
          <w:i/>
          <w:color w:val="FF0000"/>
          <w:szCs w:val="20"/>
        </w:rPr>
      </w:pPr>
      <w:r w:rsidRPr="00805244">
        <w:rPr>
          <w:rFonts w:ascii="Arial" w:hAnsi="Arial" w:cs="Arial"/>
          <w:i/>
          <w:color w:val="FF0000"/>
          <w:szCs w:val="20"/>
        </w:rPr>
        <w:t>Entende-se por características semelhantes as seguintes:</w:t>
      </w:r>
    </w:p>
    <w:p w14:paraId="241850C3" w14:textId="2D403890" w:rsidR="00FB0D80" w:rsidRPr="00805244" w:rsidRDefault="00FB0D80" w:rsidP="00FB0D80">
      <w:pPr>
        <w:pStyle w:val="PADRO"/>
        <w:keepNext w:val="0"/>
        <w:widowControl/>
        <w:numPr>
          <w:ilvl w:val="3"/>
          <w:numId w:val="16"/>
        </w:numPr>
        <w:spacing w:before="120" w:after="120"/>
        <w:rPr>
          <w:rFonts w:ascii="Arial" w:hAnsi="Arial" w:cs="Arial"/>
          <w:i/>
          <w:color w:val="FF0000"/>
          <w:szCs w:val="20"/>
        </w:rPr>
      </w:pPr>
      <w:r w:rsidRPr="00805244">
        <w:rPr>
          <w:rFonts w:ascii="Arial" w:hAnsi="Arial" w:cs="Arial"/>
          <w:i/>
          <w:color w:val="FF0000"/>
          <w:szCs w:val="20"/>
        </w:rPr>
        <w:t>Para o (profissional XXXX): serviços de XXXX;</w:t>
      </w:r>
    </w:p>
    <w:p w14:paraId="53DF0143" w14:textId="4B171E90" w:rsidR="00FB0D80" w:rsidRPr="00805244" w:rsidRDefault="00FB0D80" w:rsidP="00FB0D80">
      <w:pPr>
        <w:pStyle w:val="PADRO"/>
        <w:keepNext w:val="0"/>
        <w:widowControl/>
        <w:numPr>
          <w:ilvl w:val="3"/>
          <w:numId w:val="16"/>
        </w:numPr>
        <w:spacing w:before="120" w:after="120"/>
        <w:rPr>
          <w:rFonts w:ascii="Arial" w:hAnsi="Arial" w:cs="Arial"/>
          <w:i/>
          <w:color w:val="FF0000"/>
          <w:szCs w:val="20"/>
        </w:rPr>
      </w:pPr>
      <w:r w:rsidRPr="00805244">
        <w:rPr>
          <w:rFonts w:ascii="Arial" w:hAnsi="Arial" w:cs="Arial"/>
          <w:i/>
          <w:color w:val="FF0000"/>
          <w:szCs w:val="20"/>
        </w:rPr>
        <w:t>Para o (profissional XXXX): serviços de XXXX;</w:t>
      </w:r>
    </w:p>
    <w:p w14:paraId="50FC6A2E" w14:textId="51FBC17E" w:rsidR="00FB0D80" w:rsidRPr="00805244" w:rsidRDefault="00FB0D80" w:rsidP="00FB0D80">
      <w:pPr>
        <w:pStyle w:val="PADRO"/>
        <w:keepNext w:val="0"/>
        <w:widowControl/>
        <w:numPr>
          <w:ilvl w:val="3"/>
          <w:numId w:val="16"/>
        </w:numPr>
        <w:spacing w:before="120" w:after="120"/>
        <w:rPr>
          <w:rFonts w:ascii="Arial" w:hAnsi="Arial" w:cs="Arial"/>
          <w:i/>
          <w:color w:val="FF0000"/>
          <w:szCs w:val="20"/>
        </w:rPr>
      </w:pPr>
      <w:r w:rsidRPr="00805244">
        <w:rPr>
          <w:rFonts w:ascii="Arial" w:hAnsi="Arial" w:cs="Arial"/>
          <w:i/>
          <w:color w:val="FF0000"/>
          <w:szCs w:val="20"/>
        </w:rPr>
        <w:t>....</w:t>
      </w:r>
    </w:p>
    <w:p w14:paraId="4CD86144" w14:textId="1649D91D" w:rsidR="00FB0D80" w:rsidRPr="00805244" w:rsidRDefault="00FB0D80" w:rsidP="00FB0D80">
      <w:pPr>
        <w:pStyle w:val="PADRO"/>
        <w:keepNext w:val="0"/>
        <w:widowControl/>
        <w:numPr>
          <w:ilvl w:val="2"/>
          <w:numId w:val="16"/>
        </w:numPr>
        <w:spacing w:before="120" w:after="120"/>
        <w:rPr>
          <w:rFonts w:ascii="Arial" w:hAnsi="Arial" w:cs="Arial"/>
          <w:i/>
          <w:color w:val="FF0000"/>
          <w:szCs w:val="20"/>
        </w:rPr>
      </w:pPr>
      <w:r w:rsidRPr="00805244">
        <w:rPr>
          <w:rFonts w:ascii="Arial" w:hAnsi="Arial" w:cs="Arial"/>
          <w:i/>
          <w:color w:val="FF0000"/>
          <w:szCs w:val="20"/>
        </w:rPr>
        <w:t>No decorrer da execução do serviço, os profissionais de que trata este subitem deverão participar da execução do objeto e poderão ser substituídos, nos termos do 6</w:t>
      </w:r>
      <w:r w:rsidR="009E584F" w:rsidRPr="00805244">
        <w:rPr>
          <w:rFonts w:ascii="Arial" w:hAnsi="Arial" w:cs="Arial"/>
          <w:i/>
          <w:color w:val="FF0000"/>
          <w:szCs w:val="20"/>
        </w:rPr>
        <w:t>7</w:t>
      </w:r>
      <w:r w:rsidRPr="00805244">
        <w:rPr>
          <w:rFonts w:ascii="Arial" w:hAnsi="Arial" w:cs="Arial"/>
          <w:i/>
          <w:color w:val="FF0000"/>
          <w:szCs w:val="20"/>
        </w:rPr>
        <w:t>, §6º, por profissionais de experiência equivalente ou superior, desde que a substituição seja aprovada pela Administração.</w:t>
      </w:r>
    </w:p>
    <w:p w14:paraId="7BC97395" w14:textId="3E08504A" w:rsidR="00C3404C" w:rsidRPr="00805244" w:rsidRDefault="002E6625" w:rsidP="00C220EA">
      <w:pPr>
        <w:pStyle w:val="PADRO"/>
        <w:keepNext w:val="0"/>
        <w:widowControl/>
        <w:numPr>
          <w:ilvl w:val="1"/>
          <w:numId w:val="16"/>
        </w:numPr>
        <w:spacing w:before="120" w:after="120"/>
        <w:rPr>
          <w:rFonts w:ascii="Arial" w:hAnsi="Arial" w:cs="Arial"/>
          <w:bCs/>
          <w:i/>
          <w:color w:val="FF0000"/>
          <w:szCs w:val="20"/>
        </w:rPr>
      </w:pPr>
      <w:r w:rsidRPr="00805244">
        <w:rPr>
          <w:rFonts w:ascii="Arial" w:hAnsi="Arial" w:cs="Arial"/>
          <w:bCs/>
          <w:i/>
          <w:color w:val="FF0000"/>
          <w:szCs w:val="20"/>
        </w:rPr>
        <w:t>Declaração d</w:t>
      </w:r>
      <w:r w:rsidR="00C3404C" w:rsidRPr="00805244">
        <w:rPr>
          <w:rFonts w:ascii="Arial" w:hAnsi="Arial" w:cs="Arial"/>
          <w:bCs/>
          <w:i/>
          <w:color w:val="FF0000"/>
          <w:szCs w:val="20"/>
        </w:rPr>
        <w:t xml:space="preserve">o fornecedor atestando que conhece </w:t>
      </w:r>
      <w:r w:rsidR="001272A1" w:rsidRPr="00805244">
        <w:rPr>
          <w:rFonts w:ascii="Arial" w:hAnsi="Arial" w:cs="Arial"/>
          <w:i/>
          <w:color w:val="FF0000"/>
          <w:szCs w:val="20"/>
        </w:rPr>
        <w:t>todas as informações e condições locais para o cumprimento das obrigações objeto da contratação</w:t>
      </w:r>
      <w:r w:rsidR="00C3404C" w:rsidRPr="00805244">
        <w:rPr>
          <w:rFonts w:ascii="Arial" w:hAnsi="Arial" w:cs="Arial"/>
          <w:bCs/>
          <w:i/>
          <w:color w:val="FF0000"/>
          <w:szCs w:val="20"/>
        </w:rPr>
        <w:t>.</w:t>
      </w:r>
    </w:p>
    <w:p w14:paraId="7BFFAB00" w14:textId="77777777" w:rsidR="00C60199" w:rsidRPr="00805244" w:rsidRDefault="00C3404C" w:rsidP="00C3404C">
      <w:pPr>
        <w:pStyle w:val="PADRO"/>
        <w:keepNext w:val="0"/>
        <w:widowControl/>
        <w:numPr>
          <w:ilvl w:val="2"/>
          <w:numId w:val="16"/>
        </w:numPr>
        <w:spacing w:before="120" w:after="120"/>
        <w:rPr>
          <w:rFonts w:ascii="Arial" w:hAnsi="Arial" w:cs="Arial"/>
          <w:bCs/>
          <w:i/>
          <w:color w:val="FF0000"/>
          <w:szCs w:val="20"/>
        </w:rPr>
      </w:pPr>
      <w:r w:rsidRPr="00805244">
        <w:rPr>
          <w:rFonts w:ascii="Arial" w:hAnsi="Arial" w:cs="Arial"/>
          <w:bCs/>
          <w:i/>
          <w:color w:val="FF0000"/>
          <w:szCs w:val="20"/>
        </w:rPr>
        <w:t xml:space="preserve">Fica assegurado direito à realização de vistoria prévia, </w:t>
      </w:r>
      <w:r w:rsidR="00C60199" w:rsidRPr="00805244">
        <w:rPr>
          <w:rFonts w:ascii="Arial" w:hAnsi="Arial" w:cs="Arial"/>
          <w:bCs/>
          <w:i/>
          <w:color w:val="FF0000"/>
          <w:szCs w:val="20"/>
        </w:rPr>
        <w:t>na forma prevista no Termo de Referência.</w:t>
      </w:r>
    </w:p>
    <w:p w14:paraId="1ECCDBC2" w14:textId="370975A2" w:rsidR="002E6625" w:rsidRPr="00805244" w:rsidRDefault="00C60199" w:rsidP="00C60199">
      <w:pPr>
        <w:pStyle w:val="Citao"/>
        <w:spacing w:line="276" w:lineRule="auto"/>
        <w:rPr>
          <w:rFonts w:cs="Arial"/>
          <w:bCs/>
          <w:iCs w:val="0"/>
          <w:color w:val="auto"/>
          <w:szCs w:val="20"/>
        </w:rPr>
      </w:pPr>
      <w:r w:rsidRPr="00805244">
        <w:rPr>
          <w:rFonts w:cs="Arial"/>
          <w:b/>
          <w:iCs w:val="0"/>
          <w:color w:val="auto"/>
          <w:szCs w:val="20"/>
        </w:rPr>
        <w:t xml:space="preserve">Nota Explicativa: </w:t>
      </w:r>
      <w:r w:rsidRPr="00805244">
        <w:rPr>
          <w:rFonts w:cs="Arial"/>
          <w:bCs/>
          <w:iCs w:val="0"/>
          <w:color w:val="auto"/>
          <w:szCs w:val="20"/>
        </w:rPr>
        <w:t>Incluir esse item no caso de dispensa para obras ou serviços</w:t>
      </w:r>
      <w:r w:rsidR="006178C3" w:rsidRPr="00805244">
        <w:rPr>
          <w:rFonts w:cs="Arial"/>
          <w:bCs/>
          <w:iCs w:val="0"/>
          <w:color w:val="auto"/>
          <w:szCs w:val="20"/>
        </w:rPr>
        <w:t xml:space="preserve"> (incluindo serviços acessórios a aquisições)</w:t>
      </w:r>
      <w:r w:rsidRPr="00805244">
        <w:rPr>
          <w:rFonts w:cs="Arial"/>
          <w:bCs/>
          <w:iCs w:val="0"/>
          <w:color w:val="auto"/>
          <w:szCs w:val="20"/>
        </w:rPr>
        <w:t xml:space="preserve"> em que o conhecimento do local seja julgado como imprescindível, nos termos do</w:t>
      </w:r>
      <w:r w:rsidR="00A2439B" w:rsidRPr="00805244">
        <w:rPr>
          <w:rFonts w:cs="Arial"/>
          <w:bCs/>
          <w:iCs w:val="0"/>
          <w:color w:val="auto"/>
          <w:szCs w:val="20"/>
        </w:rPr>
        <w:t>s</w:t>
      </w:r>
      <w:r w:rsidRPr="00805244">
        <w:rPr>
          <w:rFonts w:cs="Arial"/>
          <w:bCs/>
          <w:iCs w:val="0"/>
          <w:color w:val="auto"/>
          <w:szCs w:val="20"/>
        </w:rPr>
        <w:t xml:space="preserve"> art</w:t>
      </w:r>
      <w:r w:rsidR="00A2439B" w:rsidRPr="00805244">
        <w:rPr>
          <w:rFonts w:cs="Arial"/>
          <w:bCs/>
          <w:iCs w:val="0"/>
          <w:color w:val="auto"/>
          <w:szCs w:val="20"/>
        </w:rPr>
        <w:t>s</w:t>
      </w:r>
      <w:r w:rsidRPr="00805244">
        <w:rPr>
          <w:rFonts w:cs="Arial"/>
          <w:bCs/>
          <w:iCs w:val="0"/>
          <w:color w:val="auto"/>
          <w:szCs w:val="20"/>
        </w:rPr>
        <w:t>. 63, §</w:t>
      </w:r>
      <w:r w:rsidR="00F70ADD" w:rsidRPr="00805244">
        <w:rPr>
          <w:rFonts w:cs="Arial"/>
          <w:bCs/>
          <w:iCs w:val="0"/>
          <w:color w:val="auto"/>
          <w:szCs w:val="20"/>
        </w:rPr>
        <w:t>§</w:t>
      </w:r>
      <w:r w:rsidRPr="00805244">
        <w:rPr>
          <w:rFonts w:cs="Arial"/>
          <w:bCs/>
          <w:iCs w:val="0"/>
          <w:color w:val="auto"/>
          <w:szCs w:val="20"/>
        </w:rPr>
        <w:t>2</w:t>
      </w:r>
      <w:r w:rsidR="00F70ADD" w:rsidRPr="00805244">
        <w:rPr>
          <w:rFonts w:cs="Arial"/>
          <w:bCs/>
          <w:iCs w:val="0"/>
          <w:color w:val="auto"/>
          <w:szCs w:val="20"/>
        </w:rPr>
        <w:t xml:space="preserve"> </w:t>
      </w:r>
      <w:r w:rsidR="00AE0AEB" w:rsidRPr="00805244">
        <w:rPr>
          <w:rFonts w:cs="Arial"/>
          <w:bCs/>
          <w:iCs w:val="0"/>
          <w:color w:val="auto"/>
          <w:szCs w:val="20"/>
        </w:rPr>
        <w:t>e</w:t>
      </w:r>
      <w:r w:rsidR="00F70ADD" w:rsidRPr="00805244">
        <w:rPr>
          <w:rFonts w:cs="Arial"/>
          <w:bCs/>
          <w:iCs w:val="0"/>
          <w:color w:val="auto"/>
          <w:szCs w:val="20"/>
        </w:rPr>
        <w:t xml:space="preserve"> </w:t>
      </w:r>
      <w:r w:rsidR="00AE0AEB" w:rsidRPr="00805244">
        <w:rPr>
          <w:rFonts w:cs="Arial"/>
          <w:bCs/>
          <w:iCs w:val="0"/>
          <w:color w:val="auto"/>
          <w:szCs w:val="20"/>
        </w:rPr>
        <w:t>3</w:t>
      </w:r>
      <w:r w:rsidRPr="00805244">
        <w:rPr>
          <w:rFonts w:cs="Arial"/>
          <w:bCs/>
          <w:iCs w:val="0"/>
          <w:color w:val="auto"/>
          <w:szCs w:val="20"/>
        </w:rPr>
        <w:t>º</w:t>
      </w:r>
      <w:r w:rsidR="00A2439B" w:rsidRPr="00805244">
        <w:rPr>
          <w:rFonts w:cs="Arial"/>
          <w:bCs/>
          <w:iCs w:val="0"/>
          <w:color w:val="auto"/>
          <w:szCs w:val="20"/>
        </w:rPr>
        <w:t xml:space="preserve"> e 67, VI</w:t>
      </w:r>
      <w:r w:rsidR="00AE0AEB" w:rsidRPr="00805244">
        <w:rPr>
          <w:rFonts w:cs="Arial"/>
          <w:bCs/>
          <w:iCs w:val="0"/>
          <w:color w:val="auto"/>
          <w:szCs w:val="20"/>
        </w:rPr>
        <w:t xml:space="preserve"> da Lei nº 14.133/21</w:t>
      </w:r>
      <w:r w:rsidRPr="00805244">
        <w:rPr>
          <w:rFonts w:cs="Arial"/>
          <w:bCs/>
          <w:iCs w:val="0"/>
          <w:color w:val="auto"/>
          <w:szCs w:val="20"/>
        </w:rPr>
        <w:t>.</w:t>
      </w:r>
    </w:p>
    <w:p w14:paraId="4D720A72" w14:textId="1725C395" w:rsidR="00E23CC8" w:rsidRPr="00805244" w:rsidRDefault="00E23CC8" w:rsidP="00C220EA">
      <w:pPr>
        <w:pStyle w:val="PADRO"/>
        <w:keepNext w:val="0"/>
        <w:widowControl/>
        <w:numPr>
          <w:ilvl w:val="1"/>
          <w:numId w:val="16"/>
        </w:numPr>
        <w:spacing w:before="120" w:after="120"/>
        <w:rPr>
          <w:rFonts w:ascii="Arial" w:hAnsi="Arial" w:cs="Arial"/>
          <w:bCs/>
          <w:i/>
          <w:color w:val="FF0000"/>
          <w:szCs w:val="20"/>
        </w:rPr>
      </w:pPr>
      <w:r w:rsidRPr="00805244">
        <w:rPr>
          <w:rFonts w:ascii="Arial" w:hAnsi="Arial" w:cs="Arial"/>
          <w:color w:val="FF0000"/>
        </w:rPr>
        <w:t>Prova</w:t>
      </w:r>
      <w:r w:rsidRPr="00805244">
        <w:rPr>
          <w:rFonts w:ascii="Arial" w:hAnsi="Arial" w:cs="Arial"/>
          <w:bCs/>
          <w:i/>
          <w:color w:val="FF0000"/>
          <w:szCs w:val="20"/>
        </w:rPr>
        <w:t xml:space="preserve"> de atendimento aos requisitos ........, previstos na lei ............:</w:t>
      </w:r>
    </w:p>
    <w:p w14:paraId="2B078EDB" w14:textId="52612EDD" w:rsidR="00E23CC8" w:rsidRPr="00805244" w:rsidRDefault="00E23CC8" w:rsidP="00E23CC8">
      <w:pPr>
        <w:pStyle w:val="Citao"/>
        <w:spacing w:line="276" w:lineRule="auto"/>
        <w:rPr>
          <w:rFonts w:cs="Arial"/>
          <w:szCs w:val="20"/>
        </w:rPr>
      </w:pPr>
      <w:r w:rsidRPr="00805244">
        <w:rPr>
          <w:rFonts w:cs="Arial"/>
          <w:b/>
          <w:szCs w:val="20"/>
        </w:rPr>
        <w:t>Nota Explicativa:</w:t>
      </w:r>
      <w:r w:rsidRPr="00805244">
        <w:rPr>
          <w:rFonts w:cs="Arial"/>
          <w:szCs w:val="20"/>
        </w:rPr>
        <w:t xml:space="preserve"> Em havendo legislação especial incidente sobre a matéria, que preveja requisitos de qualificação técnica específicos, estes podem ser mencionados neste item do </w:t>
      </w:r>
      <w:r w:rsidR="00313FBD">
        <w:rPr>
          <w:rFonts w:cs="Arial"/>
          <w:szCs w:val="20"/>
        </w:rPr>
        <w:t>Aviso</w:t>
      </w:r>
      <w:r w:rsidR="00F710B7">
        <w:rPr>
          <w:rFonts w:cs="Arial"/>
          <w:szCs w:val="20"/>
        </w:rPr>
        <w:t xml:space="preserve"> de Contratação Direta</w:t>
      </w:r>
      <w:r w:rsidRPr="00805244">
        <w:rPr>
          <w:rFonts w:cs="Arial"/>
          <w:szCs w:val="20"/>
        </w:rPr>
        <w:t>.</w:t>
      </w:r>
    </w:p>
    <w:p w14:paraId="59781FF5" w14:textId="77777777" w:rsidR="00E23CC8" w:rsidRPr="00805244" w:rsidRDefault="00E23CC8" w:rsidP="00E23CC8">
      <w:pPr>
        <w:rPr>
          <w:rFonts w:cs="Arial"/>
          <w:lang w:eastAsia="en-US"/>
        </w:rPr>
      </w:pPr>
    </w:p>
    <w:p w14:paraId="706ECD3F" w14:textId="77777777" w:rsidR="00E23CC8" w:rsidRPr="00805244" w:rsidRDefault="00E23CC8" w:rsidP="00E23CC8">
      <w:pPr>
        <w:pStyle w:val="Citao"/>
        <w:pBdr>
          <w:bottom w:val="single" w:sz="4" w:space="0" w:color="1F497D"/>
        </w:pBdr>
        <w:spacing w:line="276" w:lineRule="auto"/>
        <w:rPr>
          <w:rFonts w:eastAsia="Arial" w:cs="Arial"/>
          <w:szCs w:val="20"/>
        </w:rPr>
      </w:pPr>
      <w:r w:rsidRPr="00805244">
        <w:rPr>
          <w:rFonts w:cs="Arial"/>
          <w:b/>
          <w:szCs w:val="20"/>
        </w:rPr>
        <w:t xml:space="preserve">Nota Explicativa: </w:t>
      </w:r>
      <w:r w:rsidRPr="00805244">
        <w:rPr>
          <w:rFonts w:cs="Arial"/>
          <w:szCs w:val="20"/>
        </w:rPr>
        <w:t>Caso admitida a participação de cooperativas, utilizar as regras abaixo:</w:t>
      </w:r>
    </w:p>
    <w:p w14:paraId="65C4E285" w14:textId="2F264F1B" w:rsidR="00E23CC8" w:rsidRPr="00805244" w:rsidRDefault="00E23CC8" w:rsidP="00C220EA">
      <w:pPr>
        <w:pStyle w:val="PADRO"/>
        <w:keepNext w:val="0"/>
        <w:widowControl/>
        <w:numPr>
          <w:ilvl w:val="1"/>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t xml:space="preserve">Em relação às </w:t>
      </w:r>
      <w:r w:rsidR="009E584F" w:rsidRPr="00805244">
        <w:rPr>
          <w:rFonts w:ascii="Arial" w:hAnsi="Arial" w:cs="Arial"/>
          <w:i/>
          <w:color w:val="FF0000"/>
          <w:szCs w:val="20"/>
          <w:highlight w:val="green"/>
        </w:rPr>
        <w:t>fornecedoras</w:t>
      </w:r>
      <w:r w:rsidRPr="00805244">
        <w:rPr>
          <w:rFonts w:ascii="Arial" w:hAnsi="Arial" w:cs="Arial"/>
          <w:i/>
          <w:color w:val="FF0000"/>
          <w:szCs w:val="20"/>
          <w:highlight w:val="green"/>
        </w:rPr>
        <w:t xml:space="preserve"> cooperativas será, ainda, exigida a seguinte documentação complementar:</w:t>
      </w:r>
    </w:p>
    <w:p w14:paraId="4D32F33D" w14:textId="77777777" w:rsidR="00E23CC8" w:rsidRPr="00805244" w:rsidRDefault="00E23CC8" w:rsidP="00C220EA">
      <w:pPr>
        <w:pStyle w:val="PADRO"/>
        <w:keepNext w:val="0"/>
        <w:widowControl/>
        <w:numPr>
          <w:ilvl w:val="2"/>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36AA4CB8" w14:textId="77777777" w:rsidR="00E23CC8" w:rsidRPr="00805244" w:rsidRDefault="00E23CC8" w:rsidP="00C220EA">
      <w:pPr>
        <w:pStyle w:val="PADRO"/>
        <w:keepNext w:val="0"/>
        <w:widowControl/>
        <w:numPr>
          <w:ilvl w:val="2"/>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t>A declaração de regularidade de situação do contribuinte individual – DRSCI, para cada um dos cooperados indicados;</w:t>
      </w:r>
    </w:p>
    <w:p w14:paraId="3E4DF55A" w14:textId="77777777" w:rsidR="00E23CC8" w:rsidRPr="00805244" w:rsidRDefault="00E23CC8" w:rsidP="00C220EA">
      <w:pPr>
        <w:pStyle w:val="PADRO"/>
        <w:keepNext w:val="0"/>
        <w:widowControl/>
        <w:numPr>
          <w:ilvl w:val="2"/>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t xml:space="preserve">A comprovação do capital social proporcional ao número de cooperados necessários à prestação do serviço; </w:t>
      </w:r>
    </w:p>
    <w:p w14:paraId="4FCA549D" w14:textId="77777777" w:rsidR="00E23CC8" w:rsidRPr="00805244" w:rsidRDefault="00E23CC8" w:rsidP="00C220EA">
      <w:pPr>
        <w:pStyle w:val="PADRO"/>
        <w:keepNext w:val="0"/>
        <w:widowControl/>
        <w:numPr>
          <w:ilvl w:val="2"/>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t>O registro previsto na Lei n. 5.764/71, art. 107;</w:t>
      </w:r>
    </w:p>
    <w:p w14:paraId="201CD97D" w14:textId="77777777" w:rsidR="00E23CC8" w:rsidRPr="00805244" w:rsidRDefault="00E23CC8" w:rsidP="00C220EA">
      <w:pPr>
        <w:pStyle w:val="PADRO"/>
        <w:keepNext w:val="0"/>
        <w:widowControl/>
        <w:numPr>
          <w:ilvl w:val="2"/>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t xml:space="preserve"> A comprovação de integração das respectivas quotas-partes por parte dos cooperados que executarão o contrato; e</w:t>
      </w:r>
    </w:p>
    <w:p w14:paraId="0DD04AB5" w14:textId="34A2426B" w:rsidR="00E23CC8" w:rsidRPr="00805244" w:rsidRDefault="00E23CC8" w:rsidP="00C220EA">
      <w:pPr>
        <w:pStyle w:val="PADRO"/>
        <w:keepNext w:val="0"/>
        <w:widowControl/>
        <w:numPr>
          <w:ilvl w:val="2"/>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lastRenderedPageBreak/>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w:t>
      </w:r>
      <w:r w:rsidR="009E584F" w:rsidRPr="00805244">
        <w:rPr>
          <w:rFonts w:ascii="Arial" w:hAnsi="Arial" w:cs="Arial"/>
          <w:i/>
          <w:color w:val="FF0000"/>
          <w:szCs w:val="20"/>
          <w:highlight w:val="green"/>
        </w:rPr>
        <w:t>dispensa</w:t>
      </w:r>
      <w:r w:rsidRPr="00805244">
        <w:rPr>
          <w:rFonts w:ascii="Arial" w:hAnsi="Arial" w:cs="Arial"/>
          <w:i/>
          <w:color w:val="FF0000"/>
          <w:szCs w:val="20"/>
          <w:highlight w:val="green"/>
        </w:rPr>
        <w:t>;</w:t>
      </w:r>
    </w:p>
    <w:p w14:paraId="0ACEC15F" w14:textId="77777777" w:rsidR="00E23CC8" w:rsidRPr="00805244" w:rsidRDefault="00E23CC8" w:rsidP="00C220EA">
      <w:pPr>
        <w:pStyle w:val="PADRO"/>
        <w:keepNext w:val="0"/>
        <w:widowControl/>
        <w:numPr>
          <w:ilvl w:val="2"/>
          <w:numId w:val="16"/>
        </w:numPr>
        <w:spacing w:before="120" w:after="120"/>
        <w:rPr>
          <w:rFonts w:ascii="Arial" w:hAnsi="Arial" w:cs="Arial"/>
          <w:i/>
          <w:color w:val="FF0000"/>
          <w:szCs w:val="20"/>
          <w:highlight w:val="green"/>
        </w:rPr>
      </w:pPr>
      <w:r w:rsidRPr="00805244">
        <w:rPr>
          <w:rFonts w:ascii="Arial" w:hAnsi="Arial" w:cs="Arial"/>
          <w:i/>
          <w:color w:val="FF0000"/>
          <w:szCs w:val="20"/>
          <w:highlight w:val="green"/>
        </w:rPr>
        <w:t>A última auditoria contábil-financeira da cooperativa, conforme dispõe o art. 112 da Lei n. 5.764/71 ou uma declaração, sob as penas da lei, de que tal auditoria não foi exigida pelo órgão fiscalizador.</w:t>
      </w:r>
    </w:p>
    <w:sectPr w:rsidR="00E23CC8" w:rsidRPr="00805244">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E5A7B" w14:textId="77777777" w:rsidR="009306DE" w:rsidRDefault="009306DE" w:rsidP="00805244">
      <w:r>
        <w:separator/>
      </w:r>
    </w:p>
  </w:endnote>
  <w:endnote w:type="continuationSeparator" w:id="0">
    <w:p w14:paraId="3523DA8D" w14:textId="77777777" w:rsidR="009306DE" w:rsidRDefault="009306DE"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504C" w14:textId="1EB248B2" w:rsidR="006E6D2D" w:rsidRDefault="009A4248">
    <w:pPr>
      <w:pStyle w:val="Rodap"/>
      <w:rPr>
        <w:sz w:val="12"/>
        <w:szCs w:val="12"/>
      </w:rPr>
    </w:pPr>
    <w:r>
      <w:rPr>
        <w:sz w:val="12"/>
        <w:szCs w:val="12"/>
      </w:rPr>
      <w:t xml:space="preserve">Modelo: </w:t>
    </w:r>
    <w:r w:rsidR="006E6D2D">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39FED" w14:textId="77777777" w:rsidR="009306DE" w:rsidRDefault="009306DE" w:rsidP="00805244">
      <w:r>
        <w:separator/>
      </w:r>
    </w:p>
  </w:footnote>
  <w:footnote w:type="continuationSeparator" w:id="0">
    <w:p w14:paraId="49B553FF" w14:textId="77777777" w:rsidR="009306DE" w:rsidRDefault="009306DE"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4750E"/>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61C6C"/>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4C8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65A4"/>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06DE"/>
    <w:rsid w:val="00935BAB"/>
    <w:rsid w:val="009365A1"/>
    <w:rsid w:val="0095619B"/>
    <w:rsid w:val="00957A45"/>
    <w:rsid w:val="00962790"/>
    <w:rsid w:val="009653DA"/>
    <w:rsid w:val="00980981"/>
    <w:rsid w:val="009A3E0F"/>
    <w:rsid w:val="009A3EC1"/>
    <w:rsid w:val="009A4248"/>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7A8A"/>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chartTrackingRefBased/>
  <w15:docId w15:val="{2E946B1C-0AE3-4E67-B945-66F1F3E9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rsid w:val="00514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lecom@portaldecompraspublicas.com.br" TargetMode="External"/><Relationship Id="rId13" Type="http://schemas.openxmlformats.org/officeDocument/2006/relationships/hyperlink" Target="http://www.planalto.gov.br/ccivil_03/_Ato2011-2014/2013/Lei/L1284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e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L6404consol.htm" TargetMode="External"/><Relationship Id="rId4" Type="http://schemas.openxmlformats.org/officeDocument/2006/relationships/settings" Target="settings.xml"/><Relationship Id="rId9" Type="http://schemas.openxmlformats.org/officeDocument/2006/relationships/hyperlink" Target="file:///C:\Users\leonardo.oliveira\Downloads\www.portaldecompraspublicas.com.br" TargetMode="Externa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8695</Words>
  <Characters>46959</Characters>
  <Application>Microsoft Office Word</Application>
  <DocSecurity>0</DocSecurity>
  <Lines>391</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Karolina Michele Alves de Sousa</cp:lastModifiedBy>
  <cp:revision>2</cp:revision>
  <dcterms:created xsi:type="dcterms:W3CDTF">2021-09-02T11:51:00Z</dcterms:created>
  <dcterms:modified xsi:type="dcterms:W3CDTF">2021-09-02T11:51:00Z</dcterms:modified>
</cp:coreProperties>
</file>